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72F" w:rsidRDefault="007302B4">
      <w:pPr>
        <w:adjustRightInd/>
        <w:snapToGrid/>
        <w:spacing w:after="0" w:line="500" w:lineRule="atLeast"/>
        <w:jc w:val="center"/>
        <w:rPr>
          <w:rFonts w:ascii="宋体" w:eastAsia="宋体" w:hAnsi="宋体" w:cs="宋体"/>
          <w:color w:val="000000"/>
          <w:sz w:val="21"/>
          <w:szCs w:val="21"/>
        </w:rPr>
      </w:pPr>
      <w:r>
        <w:rPr>
          <w:rFonts w:ascii="宋体" w:eastAsia="宋体" w:hAnsi="宋体" w:cs="宋体"/>
          <w:color w:val="000000"/>
          <w:sz w:val="44"/>
          <w:szCs w:val="44"/>
        </w:rPr>
        <w:t>关于石家庄市201</w:t>
      </w:r>
      <w:r w:rsidR="001B7002">
        <w:rPr>
          <w:rFonts w:ascii="宋体" w:eastAsia="宋体" w:hAnsi="宋体" w:cs="宋体" w:hint="eastAsia"/>
          <w:color w:val="000000"/>
          <w:sz w:val="44"/>
          <w:szCs w:val="44"/>
        </w:rPr>
        <w:t>9</w:t>
      </w:r>
      <w:r>
        <w:rPr>
          <w:rFonts w:ascii="宋体" w:eastAsia="宋体" w:hAnsi="宋体" w:cs="宋体"/>
          <w:color w:val="000000"/>
          <w:sz w:val="44"/>
          <w:szCs w:val="44"/>
        </w:rPr>
        <w:t>年第</w:t>
      </w:r>
      <w:r w:rsidR="00941830">
        <w:rPr>
          <w:rFonts w:ascii="宋体" w:eastAsia="宋体" w:hAnsi="宋体" w:cs="宋体" w:hint="eastAsia"/>
          <w:color w:val="000000"/>
          <w:sz w:val="44"/>
          <w:szCs w:val="44"/>
        </w:rPr>
        <w:t>4</w:t>
      </w:r>
      <w:r>
        <w:rPr>
          <w:rFonts w:ascii="宋体" w:eastAsia="宋体" w:hAnsi="宋体" w:cs="宋体"/>
          <w:color w:val="000000"/>
          <w:sz w:val="44"/>
          <w:szCs w:val="44"/>
        </w:rPr>
        <w:t>季度废弃电器</w:t>
      </w:r>
    </w:p>
    <w:p w:rsidR="0038372F" w:rsidRDefault="007302B4">
      <w:pPr>
        <w:adjustRightInd/>
        <w:snapToGrid/>
        <w:spacing w:after="0" w:line="500" w:lineRule="atLeast"/>
        <w:jc w:val="center"/>
        <w:rPr>
          <w:rFonts w:ascii="宋体" w:eastAsia="宋体" w:hAnsi="宋体" w:cs="宋体"/>
          <w:color w:val="000000"/>
          <w:sz w:val="21"/>
          <w:szCs w:val="21"/>
        </w:rPr>
      </w:pPr>
      <w:r>
        <w:rPr>
          <w:rFonts w:ascii="宋体" w:eastAsia="宋体" w:hAnsi="宋体" w:cs="宋体"/>
          <w:color w:val="000000"/>
          <w:sz w:val="44"/>
          <w:szCs w:val="44"/>
        </w:rPr>
        <w:t>电子产品拆解处理审核情况的公示</w:t>
      </w:r>
    </w:p>
    <w:p w:rsidR="0038372F" w:rsidRDefault="007302B4">
      <w:pPr>
        <w:adjustRightInd/>
        <w:spacing w:after="0" w:line="400" w:lineRule="atLeast"/>
        <w:ind w:firstLine="660"/>
        <w:rPr>
          <w:rFonts w:ascii="宋体" w:eastAsia="宋体" w:hAnsi="宋体" w:cs="宋体"/>
          <w:color w:val="000000"/>
          <w:sz w:val="21"/>
          <w:szCs w:val="21"/>
        </w:rPr>
      </w:pPr>
      <w:r>
        <w:rPr>
          <w:rFonts w:ascii="宋体" w:eastAsia="宋体" w:hAnsi="宋体" w:cs="宋体"/>
          <w:color w:val="000000"/>
          <w:sz w:val="21"/>
          <w:szCs w:val="21"/>
        </w:rPr>
        <w:t> </w:t>
      </w:r>
    </w:p>
    <w:p w:rsidR="0038372F" w:rsidRDefault="007302B4">
      <w:pPr>
        <w:adjustRightInd/>
        <w:spacing w:after="0" w:line="440" w:lineRule="atLeast"/>
        <w:ind w:firstLine="640"/>
        <w:rPr>
          <w:rFonts w:ascii="宋体" w:eastAsia="宋体" w:hAnsi="宋体" w:cs="宋体"/>
          <w:color w:val="000000"/>
          <w:sz w:val="21"/>
          <w:szCs w:val="21"/>
        </w:rPr>
      </w:pPr>
      <w:r>
        <w:rPr>
          <w:rFonts w:ascii="宋体" w:eastAsia="宋体" w:hAnsi="宋体" w:cs="宋体"/>
          <w:color w:val="000000"/>
          <w:sz w:val="32"/>
          <w:szCs w:val="32"/>
        </w:rPr>
        <w:t>根据《废弃电器电子产品回收处理管理条例》（国务院令 第551号）、《废弃电器电子产品回收处理基金管理办法》（财综[2012]34号）、《关于组织开展废弃电器电子产品拆解处理情况审核工作的通知》（环发[2012]110号）、《关于发布&lt;废弃电器电子产品规范拆解处理作业及生产管理指南（2015年版）&gt;的公告》（环保部公告2014年第82号）及《关于发布&lt;废弃电器电子产品拆解处理情况审核工作指南（2015年版）&gt;的公告》（环保部公告2015年第33号）相关要求，现将201</w:t>
      </w:r>
      <w:r w:rsidR="001B7002">
        <w:rPr>
          <w:rFonts w:ascii="宋体" w:eastAsia="宋体" w:hAnsi="宋体" w:cs="宋体" w:hint="eastAsia"/>
          <w:color w:val="000000"/>
          <w:sz w:val="32"/>
          <w:szCs w:val="32"/>
        </w:rPr>
        <w:t>9</w:t>
      </w:r>
      <w:r>
        <w:rPr>
          <w:rFonts w:ascii="宋体" w:eastAsia="宋体" w:hAnsi="宋体" w:cs="宋体"/>
          <w:color w:val="000000"/>
          <w:sz w:val="32"/>
          <w:szCs w:val="32"/>
        </w:rPr>
        <w:t>年第</w:t>
      </w:r>
      <w:r w:rsidR="00941830">
        <w:rPr>
          <w:rFonts w:ascii="宋体" w:eastAsia="宋体" w:hAnsi="宋体" w:cs="宋体" w:hint="eastAsia"/>
          <w:color w:val="000000"/>
          <w:sz w:val="32"/>
          <w:szCs w:val="32"/>
        </w:rPr>
        <w:t>4</w:t>
      </w:r>
      <w:r>
        <w:rPr>
          <w:rFonts w:ascii="宋体" w:eastAsia="宋体" w:hAnsi="宋体" w:cs="宋体"/>
          <w:color w:val="000000"/>
          <w:sz w:val="32"/>
          <w:szCs w:val="32"/>
        </w:rPr>
        <w:t>季度石家庄绿色再生资源有限公司废弃电器电子产品拆解处理活动企业审核情况公示如下：</w:t>
      </w:r>
    </w:p>
    <w:p w:rsidR="0038372F" w:rsidRDefault="007302B4">
      <w:pPr>
        <w:adjustRightInd/>
        <w:spacing w:after="0" w:line="440" w:lineRule="atLeast"/>
        <w:ind w:hanging="720"/>
        <w:rPr>
          <w:rFonts w:ascii="宋体" w:eastAsia="宋体" w:hAnsi="宋体" w:cs="宋体"/>
          <w:color w:val="000000"/>
          <w:sz w:val="21"/>
          <w:szCs w:val="21"/>
        </w:rPr>
      </w:pPr>
      <w:r>
        <w:rPr>
          <w:rFonts w:ascii="宋体" w:eastAsia="宋体" w:hAnsi="宋体" w:cs="宋体"/>
          <w:color w:val="333333"/>
          <w:spacing w:val="15"/>
          <w:sz w:val="32"/>
          <w:szCs w:val="32"/>
        </w:rPr>
        <w:t>一、拆解处理审核情况</w:t>
      </w:r>
    </w:p>
    <w:tbl>
      <w:tblPr>
        <w:tblW w:w="7778" w:type="dxa"/>
        <w:jc w:val="center"/>
        <w:tblLayout w:type="fixed"/>
        <w:tblCellMar>
          <w:left w:w="0" w:type="dxa"/>
          <w:right w:w="0" w:type="dxa"/>
        </w:tblCellMar>
        <w:tblLook w:val="04A0" w:firstRow="1" w:lastRow="0" w:firstColumn="1" w:lastColumn="0" w:noHBand="0" w:noVBand="1"/>
      </w:tblPr>
      <w:tblGrid>
        <w:gridCol w:w="1095"/>
        <w:gridCol w:w="922"/>
        <w:gridCol w:w="921"/>
        <w:gridCol w:w="780"/>
        <w:gridCol w:w="947"/>
        <w:gridCol w:w="947"/>
        <w:gridCol w:w="962"/>
        <w:gridCol w:w="1204"/>
      </w:tblGrid>
      <w:tr w:rsidR="00941830" w:rsidTr="00941830">
        <w:trPr>
          <w:trHeight w:val="570"/>
          <w:jc w:val="center"/>
        </w:trPr>
        <w:tc>
          <w:tcPr>
            <w:tcW w:w="10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41830" w:rsidRDefault="00941830">
            <w:pPr>
              <w:adjustRightInd/>
              <w:spacing w:after="0" w:line="440" w:lineRule="atLeast"/>
              <w:jc w:val="center"/>
              <w:rPr>
                <w:rFonts w:ascii="宋体" w:eastAsia="宋体" w:hAnsi="宋体" w:cs="宋体"/>
                <w:sz w:val="18"/>
                <w:szCs w:val="18"/>
              </w:rPr>
            </w:pPr>
            <w:r>
              <w:rPr>
                <w:rFonts w:ascii="宋体" w:eastAsia="宋体" w:hAnsi="宋体" w:cs="宋体"/>
                <w:spacing w:val="15"/>
                <w:sz w:val="24"/>
                <w:szCs w:val="24"/>
              </w:rPr>
              <w:t>企业名称</w:t>
            </w:r>
          </w:p>
        </w:tc>
        <w:tc>
          <w:tcPr>
            <w:tcW w:w="9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41830" w:rsidRDefault="00941830">
            <w:pPr>
              <w:adjustRightInd/>
              <w:spacing w:after="0" w:line="300" w:lineRule="atLeast"/>
              <w:jc w:val="center"/>
              <w:rPr>
                <w:rFonts w:ascii="宋体" w:eastAsia="宋体" w:hAnsi="宋体" w:cs="宋体"/>
                <w:sz w:val="18"/>
                <w:szCs w:val="18"/>
              </w:rPr>
            </w:pPr>
            <w:r>
              <w:rPr>
                <w:rFonts w:ascii="宋体" w:eastAsia="宋体" w:hAnsi="宋体" w:cs="宋体"/>
                <w:spacing w:val="-6"/>
                <w:sz w:val="24"/>
                <w:szCs w:val="24"/>
              </w:rPr>
              <w:t>废电视机-1（台）</w:t>
            </w:r>
          </w:p>
        </w:tc>
        <w:tc>
          <w:tcPr>
            <w:tcW w:w="9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41830" w:rsidRDefault="00941830">
            <w:pPr>
              <w:adjustRightInd/>
              <w:spacing w:after="0" w:line="300" w:lineRule="atLeast"/>
              <w:jc w:val="center"/>
              <w:rPr>
                <w:rFonts w:ascii="宋体" w:eastAsia="宋体" w:hAnsi="宋体" w:cs="宋体"/>
                <w:sz w:val="18"/>
                <w:szCs w:val="18"/>
              </w:rPr>
            </w:pPr>
            <w:r>
              <w:rPr>
                <w:rFonts w:ascii="宋体" w:eastAsia="宋体" w:hAnsi="宋体" w:cs="宋体"/>
                <w:spacing w:val="-6"/>
                <w:sz w:val="24"/>
                <w:szCs w:val="24"/>
              </w:rPr>
              <w:t>废电视机-2</w:t>
            </w:r>
            <w:r>
              <w:rPr>
                <w:rFonts w:ascii="宋体" w:eastAsia="宋体" w:hAnsi="宋体" w:cs="宋体" w:hint="eastAsia"/>
                <w:spacing w:val="-6"/>
                <w:sz w:val="24"/>
                <w:szCs w:val="24"/>
              </w:rPr>
              <w:t>CRT</w:t>
            </w:r>
            <w:r>
              <w:rPr>
                <w:rFonts w:ascii="宋体" w:eastAsia="宋体" w:hAnsi="宋体" w:cs="宋体"/>
                <w:spacing w:val="-6"/>
                <w:sz w:val="24"/>
                <w:szCs w:val="24"/>
              </w:rPr>
              <w:t>（台）</w:t>
            </w:r>
          </w:p>
        </w:tc>
        <w:tc>
          <w:tcPr>
            <w:tcW w:w="780" w:type="dxa"/>
            <w:tcBorders>
              <w:top w:val="single" w:sz="8" w:space="0" w:color="auto"/>
              <w:left w:val="nil"/>
              <w:bottom w:val="single" w:sz="8" w:space="0" w:color="auto"/>
              <w:right w:val="single" w:sz="4" w:space="0" w:color="auto"/>
            </w:tcBorders>
            <w:vAlign w:val="center"/>
          </w:tcPr>
          <w:p w:rsidR="00941830" w:rsidRDefault="00941830">
            <w:pPr>
              <w:adjustRightInd/>
              <w:spacing w:after="0" w:line="300" w:lineRule="atLeast"/>
              <w:jc w:val="center"/>
              <w:rPr>
                <w:rFonts w:ascii="宋体" w:eastAsia="宋体" w:hAnsi="宋体" w:cs="宋体"/>
                <w:sz w:val="18"/>
                <w:szCs w:val="18"/>
              </w:rPr>
            </w:pPr>
            <w:r>
              <w:rPr>
                <w:rFonts w:ascii="宋体" w:eastAsia="宋体" w:hAnsi="宋体" w:cs="宋体"/>
                <w:spacing w:val="-6"/>
                <w:sz w:val="24"/>
                <w:szCs w:val="24"/>
              </w:rPr>
              <w:t>废冰箱（台）</w:t>
            </w:r>
          </w:p>
        </w:tc>
        <w:tc>
          <w:tcPr>
            <w:tcW w:w="947" w:type="dxa"/>
            <w:tcBorders>
              <w:top w:val="single" w:sz="8" w:space="0" w:color="auto"/>
              <w:left w:val="single" w:sz="4" w:space="0" w:color="auto"/>
              <w:bottom w:val="single" w:sz="8" w:space="0" w:color="auto"/>
              <w:right w:val="single" w:sz="4" w:space="0" w:color="auto"/>
            </w:tcBorders>
            <w:vAlign w:val="center"/>
          </w:tcPr>
          <w:p w:rsidR="00941830" w:rsidRDefault="00941830">
            <w:pPr>
              <w:adjustRightInd/>
              <w:spacing w:after="0" w:line="300" w:lineRule="atLeast"/>
              <w:jc w:val="center"/>
              <w:rPr>
                <w:rFonts w:ascii="宋体" w:eastAsia="宋体" w:hAnsi="宋体" w:cs="宋体"/>
                <w:sz w:val="18"/>
                <w:szCs w:val="18"/>
              </w:rPr>
            </w:pPr>
            <w:r>
              <w:rPr>
                <w:rFonts w:ascii="宋体" w:eastAsia="宋体" w:hAnsi="宋体" w:cs="宋体"/>
                <w:spacing w:val="-6"/>
                <w:sz w:val="24"/>
                <w:szCs w:val="24"/>
              </w:rPr>
              <w:t>废洗衣机-1（台）</w:t>
            </w:r>
          </w:p>
        </w:tc>
        <w:tc>
          <w:tcPr>
            <w:tcW w:w="947" w:type="dxa"/>
            <w:tcBorders>
              <w:top w:val="single" w:sz="8" w:space="0" w:color="auto"/>
              <w:left w:val="single" w:sz="4" w:space="0" w:color="auto"/>
              <w:bottom w:val="single" w:sz="8" w:space="0" w:color="auto"/>
              <w:right w:val="single" w:sz="4" w:space="0" w:color="auto"/>
            </w:tcBorders>
            <w:vAlign w:val="center"/>
          </w:tcPr>
          <w:p w:rsidR="00941830" w:rsidRDefault="00941830">
            <w:pPr>
              <w:adjustRightInd/>
              <w:spacing w:after="0" w:line="300" w:lineRule="atLeast"/>
              <w:jc w:val="center"/>
              <w:rPr>
                <w:rFonts w:ascii="宋体" w:eastAsia="宋体" w:hAnsi="宋体" w:cs="宋体"/>
                <w:sz w:val="18"/>
                <w:szCs w:val="18"/>
              </w:rPr>
            </w:pPr>
            <w:r>
              <w:rPr>
                <w:rFonts w:ascii="宋体" w:eastAsia="宋体" w:hAnsi="宋体" w:cs="宋体"/>
                <w:spacing w:val="-6"/>
                <w:sz w:val="24"/>
                <w:szCs w:val="24"/>
              </w:rPr>
              <w:t>废洗衣机-2（台）</w:t>
            </w:r>
          </w:p>
        </w:tc>
        <w:tc>
          <w:tcPr>
            <w:tcW w:w="96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41830" w:rsidRDefault="00941830">
            <w:pPr>
              <w:adjustRightInd/>
              <w:spacing w:after="0" w:line="300" w:lineRule="atLeast"/>
              <w:jc w:val="center"/>
              <w:rPr>
                <w:rFonts w:ascii="宋体" w:eastAsia="宋体" w:hAnsi="宋体" w:cs="宋体"/>
                <w:spacing w:val="-6"/>
                <w:sz w:val="24"/>
                <w:szCs w:val="24"/>
              </w:rPr>
            </w:pPr>
            <w:r>
              <w:rPr>
                <w:rFonts w:ascii="宋体" w:eastAsia="宋体" w:hAnsi="宋体" w:cs="宋体" w:hint="eastAsia"/>
                <w:spacing w:val="-6"/>
                <w:sz w:val="24"/>
                <w:szCs w:val="24"/>
              </w:rPr>
              <w:t>废空调</w:t>
            </w:r>
          </w:p>
          <w:p w:rsidR="00941830" w:rsidRDefault="00941830">
            <w:pPr>
              <w:adjustRightInd/>
              <w:spacing w:after="0" w:line="300" w:lineRule="atLeast"/>
              <w:jc w:val="center"/>
              <w:rPr>
                <w:rFonts w:ascii="宋体" w:eastAsia="宋体" w:hAnsi="宋体" w:cs="宋体"/>
                <w:spacing w:val="-6"/>
                <w:sz w:val="24"/>
                <w:szCs w:val="24"/>
              </w:rPr>
            </w:pPr>
            <w:r>
              <w:rPr>
                <w:rFonts w:ascii="宋体" w:eastAsia="宋体" w:hAnsi="宋体" w:cs="宋体"/>
                <w:spacing w:val="-6"/>
                <w:sz w:val="24"/>
                <w:szCs w:val="24"/>
              </w:rPr>
              <w:t>（套）</w:t>
            </w:r>
          </w:p>
        </w:tc>
        <w:tc>
          <w:tcPr>
            <w:tcW w:w="1204"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41830" w:rsidRDefault="00941830">
            <w:pPr>
              <w:adjustRightInd/>
              <w:spacing w:after="0" w:line="300" w:lineRule="atLeast"/>
              <w:jc w:val="center"/>
              <w:rPr>
                <w:rFonts w:ascii="宋体" w:eastAsia="宋体" w:hAnsi="宋体" w:cs="宋体"/>
                <w:sz w:val="18"/>
                <w:szCs w:val="18"/>
              </w:rPr>
            </w:pPr>
            <w:r>
              <w:rPr>
                <w:rFonts w:ascii="宋体" w:eastAsia="宋体" w:hAnsi="宋体" w:cs="宋体"/>
                <w:spacing w:val="-6"/>
                <w:sz w:val="24"/>
                <w:szCs w:val="24"/>
              </w:rPr>
              <w:t>废电脑（套）</w:t>
            </w:r>
          </w:p>
        </w:tc>
      </w:tr>
      <w:tr w:rsidR="00941830" w:rsidTr="00941830">
        <w:trPr>
          <w:trHeight w:val="684"/>
          <w:jc w:val="center"/>
        </w:trPr>
        <w:tc>
          <w:tcPr>
            <w:tcW w:w="10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41830" w:rsidRDefault="00941830">
            <w:pPr>
              <w:adjustRightInd/>
              <w:spacing w:after="0" w:line="300" w:lineRule="atLeast"/>
              <w:jc w:val="center"/>
              <w:rPr>
                <w:rFonts w:ascii="宋体" w:eastAsia="宋体" w:hAnsi="宋体" w:cs="宋体"/>
                <w:sz w:val="18"/>
                <w:szCs w:val="18"/>
              </w:rPr>
            </w:pPr>
            <w:r>
              <w:rPr>
                <w:rFonts w:ascii="宋体" w:eastAsia="宋体" w:hAnsi="宋体" w:cs="宋体"/>
                <w:spacing w:val="-6"/>
                <w:sz w:val="24"/>
                <w:szCs w:val="24"/>
              </w:rPr>
              <w:t>石家庄绿色再生资源有限公司</w:t>
            </w:r>
          </w:p>
        </w:tc>
        <w:tc>
          <w:tcPr>
            <w:tcW w:w="9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41830" w:rsidRPr="00D60C9D" w:rsidRDefault="00941830">
            <w:pPr>
              <w:adjustRightInd/>
              <w:spacing w:after="0" w:line="300" w:lineRule="atLeast"/>
              <w:jc w:val="center"/>
              <w:rPr>
                <w:rFonts w:ascii="宋体" w:eastAsia="宋体" w:hAnsi="宋体" w:cs="宋体"/>
                <w:spacing w:val="-6"/>
                <w:sz w:val="24"/>
                <w:szCs w:val="24"/>
              </w:rPr>
            </w:pPr>
            <w:r w:rsidRPr="001A6594">
              <w:rPr>
                <w:rFonts w:ascii="Times New Roman" w:eastAsia="仿宋_GB2312" w:hAnsi="Times New Roman" w:cs="Times New Roman" w:hint="eastAsia"/>
              </w:rPr>
              <w:t>102091</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41830" w:rsidRPr="00D60C9D" w:rsidRDefault="00941830">
            <w:pPr>
              <w:adjustRightInd/>
              <w:spacing w:after="0" w:line="300" w:lineRule="atLeast"/>
              <w:jc w:val="center"/>
              <w:rPr>
                <w:rFonts w:ascii="宋体" w:eastAsia="宋体" w:hAnsi="宋体" w:cs="宋体"/>
                <w:spacing w:val="-6"/>
                <w:sz w:val="24"/>
                <w:szCs w:val="24"/>
              </w:rPr>
            </w:pPr>
            <w:r w:rsidRPr="001A6594">
              <w:rPr>
                <w:rFonts w:ascii="Times New Roman" w:eastAsia="仿宋_GB2312" w:hAnsi="Times New Roman" w:cs="Times New Roman" w:hint="eastAsia"/>
              </w:rPr>
              <w:t>131826</w:t>
            </w:r>
          </w:p>
        </w:tc>
        <w:tc>
          <w:tcPr>
            <w:tcW w:w="780" w:type="dxa"/>
            <w:tcBorders>
              <w:top w:val="nil"/>
              <w:left w:val="nil"/>
              <w:bottom w:val="single" w:sz="8" w:space="0" w:color="auto"/>
              <w:right w:val="single" w:sz="4" w:space="0" w:color="auto"/>
            </w:tcBorders>
            <w:vAlign w:val="center"/>
          </w:tcPr>
          <w:p w:rsidR="00941830" w:rsidRPr="00D60C9D" w:rsidRDefault="00941830">
            <w:pPr>
              <w:adjustRightInd/>
              <w:spacing w:after="0" w:line="300" w:lineRule="atLeast"/>
              <w:jc w:val="center"/>
              <w:rPr>
                <w:rFonts w:ascii="宋体" w:eastAsia="宋体" w:hAnsi="宋体" w:cs="宋体"/>
                <w:spacing w:val="-6"/>
                <w:sz w:val="24"/>
                <w:szCs w:val="24"/>
              </w:rPr>
            </w:pPr>
            <w:r w:rsidRPr="001A6594">
              <w:rPr>
                <w:rFonts w:ascii="Times New Roman" w:eastAsia="仿宋_GB2312" w:hAnsi="Times New Roman" w:cs="Times New Roman" w:hint="eastAsia"/>
              </w:rPr>
              <w:t>29494</w:t>
            </w:r>
          </w:p>
        </w:tc>
        <w:tc>
          <w:tcPr>
            <w:tcW w:w="947" w:type="dxa"/>
            <w:tcBorders>
              <w:top w:val="nil"/>
              <w:left w:val="single" w:sz="4" w:space="0" w:color="auto"/>
              <w:bottom w:val="single" w:sz="8" w:space="0" w:color="auto"/>
              <w:right w:val="single" w:sz="4" w:space="0" w:color="auto"/>
            </w:tcBorders>
            <w:vAlign w:val="center"/>
          </w:tcPr>
          <w:p w:rsidR="00941830" w:rsidRPr="00D60C9D" w:rsidRDefault="00941830">
            <w:pPr>
              <w:adjustRightInd/>
              <w:spacing w:after="0" w:line="300" w:lineRule="atLeast"/>
              <w:jc w:val="center"/>
              <w:rPr>
                <w:rFonts w:ascii="宋体" w:eastAsia="宋体" w:hAnsi="宋体" w:cs="宋体"/>
                <w:spacing w:val="-6"/>
                <w:sz w:val="24"/>
                <w:szCs w:val="24"/>
              </w:rPr>
            </w:pPr>
            <w:r w:rsidRPr="001A6594">
              <w:rPr>
                <w:rFonts w:ascii="Times New Roman" w:eastAsia="仿宋_GB2312" w:hAnsi="Times New Roman" w:cs="Times New Roman" w:hint="eastAsia"/>
              </w:rPr>
              <w:t>27201</w:t>
            </w:r>
          </w:p>
        </w:tc>
        <w:tc>
          <w:tcPr>
            <w:tcW w:w="947" w:type="dxa"/>
            <w:tcBorders>
              <w:top w:val="nil"/>
              <w:left w:val="single" w:sz="4" w:space="0" w:color="auto"/>
              <w:bottom w:val="single" w:sz="8" w:space="0" w:color="auto"/>
              <w:right w:val="single" w:sz="4" w:space="0" w:color="auto"/>
            </w:tcBorders>
            <w:vAlign w:val="center"/>
          </w:tcPr>
          <w:p w:rsidR="00941830" w:rsidRPr="00D60C9D" w:rsidRDefault="00941830">
            <w:pPr>
              <w:adjustRightInd/>
              <w:spacing w:after="0" w:line="300" w:lineRule="atLeast"/>
              <w:jc w:val="center"/>
              <w:rPr>
                <w:rFonts w:ascii="宋体" w:eastAsia="宋体" w:hAnsi="宋体" w:cs="宋体"/>
                <w:spacing w:val="-6"/>
                <w:sz w:val="24"/>
                <w:szCs w:val="24"/>
              </w:rPr>
            </w:pPr>
            <w:r w:rsidRPr="001A6594">
              <w:rPr>
                <w:rFonts w:ascii="Times New Roman" w:eastAsia="仿宋_GB2312" w:hAnsi="Times New Roman" w:cs="Times New Roman" w:hint="eastAsia"/>
              </w:rPr>
              <w:t>91418</w:t>
            </w:r>
          </w:p>
        </w:tc>
        <w:tc>
          <w:tcPr>
            <w:tcW w:w="962"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41830" w:rsidRPr="00D60C9D" w:rsidRDefault="00941830">
            <w:pPr>
              <w:adjustRightInd/>
              <w:spacing w:after="0" w:line="300" w:lineRule="atLeast"/>
              <w:jc w:val="center"/>
              <w:rPr>
                <w:rFonts w:ascii="宋体" w:eastAsia="宋体" w:hAnsi="宋体" w:cs="宋体"/>
                <w:spacing w:val="-6"/>
                <w:sz w:val="24"/>
                <w:szCs w:val="24"/>
              </w:rPr>
            </w:pPr>
            <w:r w:rsidRPr="001A6594">
              <w:rPr>
                <w:rFonts w:ascii="Times New Roman" w:eastAsia="仿宋_GB2312" w:hAnsi="Times New Roman" w:cs="Times New Roman" w:hint="eastAsia"/>
              </w:rPr>
              <w:t>26435</w:t>
            </w:r>
          </w:p>
        </w:tc>
        <w:tc>
          <w:tcPr>
            <w:tcW w:w="120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41830" w:rsidRPr="00D60C9D" w:rsidRDefault="00941830">
            <w:pPr>
              <w:adjustRightInd/>
              <w:spacing w:after="0" w:line="300" w:lineRule="atLeast"/>
              <w:jc w:val="center"/>
              <w:rPr>
                <w:rFonts w:ascii="宋体" w:eastAsia="宋体" w:hAnsi="宋体" w:cs="宋体"/>
                <w:spacing w:val="-6"/>
                <w:sz w:val="24"/>
                <w:szCs w:val="24"/>
              </w:rPr>
            </w:pPr>
            <w:r w:rsidRPr="001A6594">
              <w:rPr>
                <w:rFonts w:ascii="Times New Roman" w:eastAsia="仿宋_GB2312" w:hAnsi="Times New Roman" w:cs="Times New Roman" w:hint="eastAsia"/>
              </w:rPr>
              <w:t>89167</w:t>
            </w:r>
          </w:p>
        </w:tc>
      </w:tr>
    </w:tbl>
    <w:p w:rsidR="0038372F" w:rsidRDefault="007302B4">
      <w:pPr>
        <w:adjustRightInd/>
        <w:spacing w:after="0" w:line="440" w:lineRule="atLeast"/>
        <w:rPr>
          <w:rFonts w:ascii="宋体" w:eastAsia="宋体" w:hAnsi="宋体" w:cs="宋体"/>
          <w:color w:val="000000"/>
          <w:sz w:val="21"/>
          <w:szCs w:val="21"/>
        </w:rPr>
      </w:pPr>
      <w:r>
        <w:rPr>
          <w:rFonts w:ascii="宋体" w:eastAsia="宋体" w:hAnsi="宋体" w:cs="宋体"/>
          <w:color w:val="333333"/>
          <w:spacing w:val="15"/>
          <w:sz w:val="32"/>
          <w:szCs w:val="32"/>
        </w:rPr>
        <w:t>二、公示期限</w:t>
      </w:r>
    </w:p>
    <w:p w:rsidR="0038372F" w:rsidRDefault="007302B4">
      <w:pPr>
        <w:adjustRightInd/>
        <w:spacing w:after="0" w:line="440" w:lineRule="atLeast"/>
        <w:ind w:firstLine="640"/>
        <w:rPr>
          <w:rFonts w:ascii="宋体" w:eastAsia="宋体" w:hAnsi="宋体" w:cs="宋体"/>
          <w:color w:val="000000"/>
          <w:sz w:val="21"/>
          <w:szCs w:val="21"/>
        </w:rPr>
      </w:pPr>
      <w:r>
        <w:rPr>
          <w:rFonts w:ascii="宋体" w:eastAsia="宋体" w:hAnsi="宋体" w:cs="宋体"/>
          <w:color w:val="000000"/>
          <w:sz w:val="32"/>
          <w:szCs w:val="32"/>
        </w:rPr>
        <w:t>20</w:t>
      </w:r>
      <w:r w:rsidR="00941830">
        <w:rPr>
          <w:rFonts w:ascii="宋体" w:eastAsia="宋体" w:hAnsi="宋体" w:cs="宋体" w:hint="eastAsia"/>
          <w:color w:val="000000"/>
          <w:sz w:val="32"/>
          <w:szCs w:val="32"/>
        </w:rPr>
        <w:t>20</w:t>
      </w:r>
      <w:r>
        <w:rPr>
          <w:rFonts w:ascii="宋体" w:eastAsia="宋体" w:hAnsi="宋体" w:cs="宋体"/>
          <w:color w:val="000000"/>
          <w:sz w:val="32"/>
          <w:szCs w:val="32"/>
        </w:rPr>
        <w:t>年</w:t>
      </w:r>
      <w:r w:rsidR="00EF10F7">
        <w:rPr>
          <w:rFonts w:ascii="宋体" w:eastAsia="宋体" w:hAnsi="宋体" w:cs="宋体" w:hint="eastAsia"/>
          <w:color w:val="000000"/>
          <w:sz w:val="32"/>
          <w:szCs w:val="32"/>
        </w:rPr>
        <w:t>0</w:t>
      </w:r>
      <w:r w:rsidR="00941830">
        <w:rPr>
          <w:rFonts w:ascii="宋体" w:eastAsia="宋体" w:hAnsi="宋体" w:cs="宋体" w:hint="eastAsia"/>
          <w:color w:val="000000"/>
          <w:sz w:val="32"/>
          <w:szCs w:val="32"/>
        </w:rPr>
        <w:t>1</w:t>
      </w:r>
      <w:r>
        <w:rPr>
          <w:rFonts w:ascii="宋体" w:eastAsia="宋体" w:hAnsi="宋体" w:cs="宋体"/>
          <w:color w:val="000000"/>
          <w:sz w:val="32"/>
          <w:szCs w:val="32"/>
        </w:rPr>
        <w:t>月</w:t>
      </w:r>
      <w:r w:rsidR="00941830">
        <w:rPr>
          <w:rFonts w:ascii="宋体" w:eastAsia="宋体" w:hAnsi="宋体" w:cs="宋体" w:hint="eastAsia"/>
          <w:color w:val="000000"/>
          <w:sz w:val="32"/>
          <w:szCs w:val="32"/>
        </w:rPr>
        <w:t>15</w:t>
      </w:r>
      <w:r>
        <w:rPr>
          <w:rFonts w:ascii="宋体" w:eastAsia="宋体" w:hAnsi="宋体" w:cs="宋体"/>
          <w:color w:val="000000"/>
          <w:sz w:val="32"/>
          <w:szCs w:val="32"/>
        </w:rPr>
        <w:t>日至</w:t>
      </w:r>
      <w:r w:rsidR="00941830">
        <w:rPr>
          <w:rFonts w:ascii="宋体" w:eastAsia="宋体" w:hAnsi="宋体" w:cs="宋体" w:hint="eastAsia"/>
          <w:color w:val="000000"/>
          <w:sz w:val="32"/>
          <w:szCs w:val="32"/>
        </w:rPr>
        <w:t>1</w:t>
      </w:r>
      <w:r>
        <w:rPr>
          <w:rFonts w:ascii="宋体" w:eastAsia="宋体" w:hAnsi="宋体" w:cs="宋体"/>
          <w:color w:val="000000"/>
          <w:sz w:val="32"/>
          <w:szCs w:val="32"/>
        </w:rPr>
        <w:t>月</w:t>
      </w:r>
      <w:r w:rsidR="00941830">
        <w:rPr>
          <w:rFonts w:ascii="宋体" w:eastAsia="宋体" w:hAnsi="宋体" w:cs="宋体" w:hint="eastAsia"/>
          <w:color w:val="000000"/>
          <w:sz w:val="32"/>
          <w:szCs w:val="32"/>
        </w:rPr>
        <w:t>20</w:t>
      </w:r>
      <w:r>
        <w:rPr>
          <w:rFonts w:ascii="宋体" w:eastAsia="宋体" w:hAnsi="宋体" w:cs="宋体"/>
          <w:color w:val="000000"/>
          <w:sz w:val="32"/>
          <w:szCs w:val="32"/>
        </w:rPr>
        <w:t>日。</w:t>
      </w:r>
      <w:r>
        <w:rPr>
          <w:rFonts w:ascii="宋体" w:eastAsia="宋体" w:hAnsi="宋体" w:cs="宋体"/>
          <w:color w:val="000000"/>
          <w:sz w:val="21"/>
          <w:szCs w:val="21"/>
        </w:rPr>
        <w:t> </w:t>
      </w:r>
    </w:p>
    <w:p w:rsidR="0038372F" w:rsidRDefault="007302B4">
      <w:pPr>
        <w:adjustRightInd/>
        <w:spacing w:after="0" w:line="440" w:lineRule="atLeast"/>
        <w:ind w:firstLine="640"/>
        <w:rPr>
          <w:rFonts w:ascii="宋体" w:eastAsia="宋体" w:hAnsi="宋体" w:cs="宋体"/>
          <w:color w:val="000000"/>
          <w:sz w:val="21"/>
          <w:szCs w:val="21"/>
        </w:rPr>
      </w:pPr>
      <w:r>
        <w:rPr>
          <w:rFonts w:ascii="宋体" w:eastAsia="宋体" w:hAnsi="宋体" w:cs="宋体"/>
          <w:color w:val="000000"/>
          <w:sz w:val="32"/>
          <w:szCs w:val="32"/>
        </w:rPr>
        <w:t>公示期间设立下列举报电话和信箱：</w:t>
      </w:r>
      <w:r>
        <w:rPr>
          <w:rFonts w:ascii="宋体" w:eastAsia="宋体" w:hAnsi="宋体" w:cs="宋体"/>
          <w:color w:val="000000"/>
          <w:sz w:val="21"/>
          <w:szCs w:val="21"/>
        </w:rPr>
        <w:t> </w:t>
      </w:r>
      <w:bookmarkStart w:id="0" w:name="_GoBack"/>
      <w:bookmarkEnd w:id="0"/>
    </w:p>
    <w:p w:rsidR="0038372F" w:rsidRDefault="007302B4">
      <w:pPr>
        <w:adjustRightInd/>
        <w:spacing w:after="0" w:line="440" w:lineRule="atLeast"/>
        <w:ind w:firstLine="640"/>
        <w:rPr>
          <w:rFonts w:ascii="宋体" w:eastAsia="宋体" w:hAnsi="宋体" w:cs="宋体"/>
          <w:color w:val="000000"/>
          <w:sz w:val="21"/>
          <w:szCs w:val="21"/>
        </w:rPr>
      </w:pPr>
      <w:r>
        <w:rPr>
          <w:rFonts w:ascii="宋体" w:eastAsia="宋体" w:hAnsi="宋体" w:cs="宋体"/>
          <w:color w:val="000000"/>
          <w:sz w:val="32"/>
          <w:szCs w:val="32"/>
        </w:rPr>
        <w:t>电话：0311－85812038  </w:t>
      </w:r>
    </w:p>
    <w:p w:rsidR="0038372F" w:rsidRDefault="007302B4">
      <w:pPr>
        <w:adjustRightInd/>
        <w:spacing w:after="0" w:line="440" w:lineRule="atLeast"/>
        <w:ind w:firstLine="640"/>
        <w:rPr>
          <w:rFonts w:ascii="宋体" w:eastAsia="宋体" w:hAnsi="宋体" w:cs="宋体"/>
          <w:color w:val="000000"/>
          <w:sz w:val="21"/>
          <w:szCs w:val="21"/>
        </w:rPr>
      </w:pPr>
      <w:r>
        <w:rPr>
          <w:rFonts w:ascii="宋体" w:eastAsia="宋体" w:hAnsi="宋体" w:cs="宋体"/>
          <w:color w:val="000000"/>
          <w:sz w:val="32"/>
          <w:szCs w:val="32"/>
        </w:rPr>
        <w:t>邮箱：</w:t>
      </w:r>
      <w:hyperlink r:id="rId8" w:history="1">
        <w:r w:rsidRPr="00EF10F7">
          <w:rPr>
            <w:rFonts w:ascii="宋体" w:eastAsia="宋体" w:hAnsi="宋体" w:cs="宋体"/>
            <w:color w:val="000000"/>
            <w:sz w:val="32"/>
            <w:szCs w:val="32"/>
          </w:rPr>
          <w:t>sjzwgzx@163.com</w:t>
        </w:r>
      </w:hyperlink>
      <w:r>
        <w:rPr>
          <w:rFonts w:ascii="宋体" w:eastAsia="宋体" w:hAnsi="宋体" w:cs="宋体"/>
          <w:color w:val="000000"/>
          <w:sz w:val="32"/>
          <w:szCs w:val="32"/>
        </w:rPr>
        <w:t> </w:t>
      </w:r>
    </w:p>
    <w:p w:rsidR="0038372F" w:rsidRDefault="007302B4">
      <w:pPr>
        <w:adjustRightInd/>
        <w:spacing w:after="0" w:line="440" w:lineRule="atLeast"/>
        <w:ind w:firstLine="640"/>
        <w:rPr>
          <w:rFonts w:ascii="宋体" w:eastAsia="宋体" w:hAnsi="宋体" w:cs="宋体"/>
          <w:color w:val="000000"/>
          <w:sz w:val="21"/>
          <w:szCs w:val="21"/>
        </w:rPr>
      </w:pPr>
      <w:r>
        <w:rPr>
          <w:rFonts w:ascii="宋体" w:eastAsia="宋体" w:hAnsi="宋体" w:cs="宋体"/>
          <w:color w:val="000000"/>
          <w:sz w:val="32"/>
          <w:szCs w:val="32"/>
        </w:rPr>
        <w:t xml:space="preserve">　　           　　</w:t>
      </w:r>
    </w:p>
    <w:p w:rsidR="0038372F" w:rsidRDefault="007302B4">
      <w:pPr>
        <w:adjustRightInd/>
        <w:spacing w:after="0" w:line="440" w:lineRule="atLeast"/>
        <w:ind w:firstLineChars="1250" w:firstLine="4000"/>
        <w:rPr>
          <w:rFonts w:ascii="宋体" w:eastAsia="宋体" w:hAnsi="宋体" w:cs="宋体"/>
          <w:color w:val="000000"/>
          <w:sz w:val="21"/>
          <w:szCs w:val="21"/>
        </w:rPr>
      </w:pPr>
      <w:r>
        <w:rPr>
          <w:rFonts w:ascii="宋体" w:eastAsia="宋体" w:hAnsi="宋体" w:cs="宋体"/>
          <w:color w:val="000000"/>
          <w:sz w:val="32"/>
          <w:szCs w:val="32"/>
        </w:rPr>
        <w:t> 20</w:t>
      </w:r>
      <w:r w:rsidR="00941830">
        <w:rPr>
          <w:rFonts w:ascii="宋体" w:eastAsia="宋体" w:hAnsi="宋体" w:cs="宋体" w:hint="eastAsia"/>
          <w:color w:val="000000"/>
          <w:sz w:val="32"/>
          <w:szCs w:val="32"/>
        </w:rPr>
        <w:t>20</w:t>
      </w:r>
      <w:r>
        <w:rPr>
          <w:rFonts w:ascii="宋体" w:eastAsia="宋体" w:hAnsi="宋体" w:cs="宋体"/>
          <w:color w:val="000000"/>
          <w:sz w:val="32"/>
          <w:szCs w:val="32"/>
        </w:rPr>
        <w:t>年</w:t>
      </w:r>
      <w:r w:rsidR="00941830">
        <w:rPr>
          <w:rFonts w:ascii="宋体" w:eastAsia="宋体" w:hAnsi="宋体" w:cs="宋体" w:hint="eastAsia"/>
          <w:color w:val="000000"/>
          <w:sz w:val="32"/>
          <w:szCs w:val="32"/>
        </w:rPr>
        <w:t>1</w:t>
      </w:r>
      <w:r>
        <w:rPr>
          <w:rFonts w:ascii="宋体" w:eastAsia="宋体" w:hAnsi="宋体" w:cs="宋体"/>
          <w:color w:val="000000"/>
          <w:sz w:val="32"/>
          <w:szCs w:val="32"/>
        </w:rPr>
        <w:t>月</w:t>
      </w:r>
      <w:r w:rsidR="00941830">
        <w:rPr>
          <w:rFonts w:ascii="宋体" w:eastAsia="宋体" w:hAnsi="宋体" w:cs="宋体" w:hint="eastAsia"/>
          <w:color w:val="000000"/>
          <w:sz w:val="32"/>
          <w:szCs w:val="32"/>
        </w:rPr>
        <w:t>14</w:t>
      </w:r>
      <w:r>
        <w:rPr>
          <w:rFonts w:ascii="宋体" w:eastAsia="宋体" w:hAnsi="宋体" w:cs="宋体"/>
          <w:color w:val="000000"/>
          <w:sz w:val="32"/>
          <w:szCs w:val="32"/>
        </w:rPr>
        <w:t>日</w:t>
      </w:r>
    </w:p>
    <w:p w:rsidR="0038372F" w:rsidRDefault="0038372F">
      <w:pPr>
        <w:spacing w:line="220" w:lineRule="atLeast"/>
      </w:pPr>
    </w:p>
    <w:sectPr w:rsidR="0038372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AE" w:rsidRDefault="007F0CAE" w:rsidP="00D60C9D">
      <w:pPr>
        <w:spacing w:after="0"/>
      </w:pPr>
      <w:r>
        <w:separator/>
      </w:r>
    </w:p>
  </w:endnote>
  <w:endnote w:type="continuationSeparator" w:id="0">
    <w:p w:rsidR="007F0CAE" w:rsidRDefault="007F0CAE" w:rsidP="00D60C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AE" w:rsidRDefault="007F0CAE" w:rsidP="00D60C9D">
      <w:pPr>
        <w:spacing w:after="0"/>
      </w:pPr>
      <w:r>
        <w:separator/>
      </w:r>
    </w:p>
  </w:footnote>
  <w:footnote w:type="continuationSeparator" w:id="0">
    <w:p w:rsidR="007F0CAE" w:rsidRDefault="007F0CAE" w:rsidP="00D60C9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2209A"/>
    <w:rsid w:val="001B7002"/>
    <w:rsid w:val="00261B81"/>
    <w:rsid w:val="00323B43"/>
    <w:rsid w:val="0038372F"/>
    <w:rsid w:val="003D37D8"/>
    <w:rsid w:val="003F15D3"/>
    <w:rsid w:val="00426133"/>
    <w:rsid w:val="004358AB"/>
    <w:rsid w:val="004A77F1"/>
    <w:rsid w:val="005076F3"/>
    <w:rsid w:val="00582D10"/>
    <w:rsid w:val="005F3936"/>
    <w:rsid w:val="00624927"/>
    <w:rsid w:val="007302B4"/>
    <w:rsid w:val="007F0CAE"/>
    <w:rsid w:val="00810647"/>
    <w:rsid w:val="008554DA"/>
    <w:rsid w:val="008B4211"/>
    <w:rsid w:val="008B7726"/>
    <w:rsid w:val="00941830"/>
    <w:rsid w:val="00A541CA"/>
    <w:rsid w:val="00AF5A71"/>
    <w:rsid w:val="00D31D50"/>
    <w:rsid w:val="00D60C9D"/>
    <w:rsid w:val="00DB3585"/>
    <w:rsid w:val="00DE5BA1"/>
    <w:rsid w:val="00E3204A"/>
    <w:rsid w:val="00E540FD"/>
    <w:rsid w:val="00ED10C3"/>
    <w:rsid w:val="00EF10F7"/>
    <w:rsid w:val="00F56098"/>
    <w:rsid w:val="00F64132"/>
    <w:rsid w:val="00F9511B"/>
    <w:rsid w:val="03F44317"/>
    <w:rsid w:val="742E4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rPr>
      <w:rFonts w:ascii="Tahoma" w:hAnsi="Tahoma"/>
      <w:sz w:val="18"/>
      <w:szCs w:val="18"/>
    </w:rPr>
  </w:style>
  <w:style w:type="character" w:customStyle="1" w:styleId="Char">
    <w:name w:val="页脚 Char"/>
    <w:basedOn w:val="a0"/>
    <w:link w:val="a3"/>
    <w:uiPriority w:val="99"/>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swfc@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91</Words>
  <Characters>519</Characters>
  <Application>Microsoft Office Word</Application>
  <DocSecurity>0</DocSecurity>
  <Lines>4</Lines>
  <Paragraphs>1</Paragraphs>
  <ScaleCrop>false</ScaleCrop>
  <Company>Sky123.Org</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2008-09-11T17:20:00Z</dcterms:created>
  <dcterms:modified xsi:type="dcterms:W3CDTF">2020-01-19T07:05:00Z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