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ind w:firstLine="102"/>
        <w:jc w:val="center"/>
        <w:rPr>
          <w:rFonts w:hint="default" w:ascii="仿宋" w:hAnsi="仿宋" w:eastAsia="仿宋" w:cs="仿宋"/>
          <w:b w:val="0"/>
          <w:bCs/>
          <w:sz w:val="30"/>
          <w:szCs w:val="30"/>
          <w:lang w:val="en-US" w:eastAsia="zh-CN"/>
        </w:rPr>
      </w:pPr>
      <w:r>
        <w:rPr>
          <w:rFonts w:hint="eastAsia" w:ascii="仿宋" w:hAnsi="仿宋" w:eastAsia="仿宋" w:cs="仿宋"/>
          <w:b w:val="0"/>
          <w:bCs/>
          <w:sz w:val="30"/>
          <w:szCs w:val="30"/>
        </w:rPr>
        <w:t>石家庄市环境预测预报中心石家庄市2020年大气污染源排放清单编制服务项目</w:t>
      </w:r>
      <w:r>
        <w:rPr>
          <w:rFonts w:hint="eastAsia" w:ascii="仿宋" w:hAnsi="仿宋" w:eastAsia="仿宋" w:cs="仿宋"/>
          <w:b w:val="0"/>
          <w:bCs/>
          <w:sz w:val="30"/>
          <w:szCs w:val="30"/>
          <w:lang w:val="en-US" w:eastAsia="zh-CN"/>
        </w:rPr>
        <w:t>竞争性磋商招标公告</w:t>
      </w:r>
    </w:p>
    <w:p>
      <w:pPr>
        <w:pStyle w:val="2"/>
        <w:spacing w:line="240" w:lineRule="auto"/>
        <w:ind w:firstLine="102"/>
        <w:jc w:val="left"/>
        <w:rPr>
          <w:rFonts w:ascii="仿宋" w:hAnsi="仿宋" w:eastAsia="仿宋" w:cs="仿宋"/>
          <w:b w:val="0"/>
          <w:bCs/>
          <w:sz w:val="24"/>
          <w:szCs w:val="24"/>
        </w:rPr>
      </w:pPr>
      <w:r>
        <w:rPr>
          <w:rFonts w:hint="eastAsia" w:ascii="仿宋" w:hAnsi="仿宋" w:eastAsia="仿宋" w:cs="仿宋"/>
          <w:b w:val="0"/>
          <w:bCs/>
          <w:sz w:val="24"/>
          <w:szCs w:val="24"/>
        </w:rPr>
        <w:t xml:space="preserve">采购项目名称：石家庄市环境预测预报中心石家庄市2020年大气污染源排放清单编制服务项目 </w:t>
      </w:r>
    </w:p>
    <w:p>
      <w:pPr>
        <w:pStyle w:val="2"/>
        <w:spacing w:line="240" w:lineRule="auto"/>
        <w:ind w:firstLine="102"/>
        <w:jc w:val="left"/>
        <w:rPr>
          <w:rFonts w:ascii="仿宋" w:hAnsi="仿宋" w:eastAsia="仿宋" w:cs="仿宋"/>
          <w:b w:val="0"/>
          <w:bCs/>
          <w:sz w:val="24"/>
          <w:szCs w:val="24"/>
        </w:rPr>
      </w:pPr>
      <w:r>
        <w:rPr>
          <w:rFonts w:hint="eastAsia" w:ascii="仿宋" w:hAnsi="仿宋" w:eastAsia="仿宋" w:cs="仿宋"/>
          <w:b w:val="0"/>
          <w:bCs/>
          <w:sz w:val="24"/>
          <w:szCs w:val="24"/>
        </w:rPr>
        <w:t>采购项目编号：HBHX20211102</w:t>
      </w:r>
    </w:p>
    <w:tbl>
      <w:tblPr>
        <w:tblStyle w:val="8"/>
        <w:tblW w:w="9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exact"/>
          <w:jc w:val="center"/>
        </w:trPr>
        <w:tc>
          <w:tcPr>
            <w:tcW w:w="9800"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sz w:val="24"/>
              </w:rPr>
            </w:pPr>
            <w:r>
              <w:rPr>
                <w:rFonts w:hint="eastAsia" w:ascii="仿宋" w:hAnsi="仿宋" w:eastAsia="仿宋" w:cs="仿宋"/>
                <w:sz w:val="24"/>
              </w:rPr>
              <w:t>采购人名称：石家庄市环境预测预报中心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7" w:hRule="exact"/>
          <w:jc w:val="center"/>
        </w:trPr>
        <w:tc>
          <w:tcPr>
            <w:tcW w:w="9800"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sz w:val="24"/>
              </w:rPr>
            </w:pPr>
            <w:r>
              <w:rPr>
                <w:rFonts w:hint="eastAsia" w:ascii="仿宋" w:hAnsi="仿宋" w:eastAsia="仿宋" w:cs="仿宋"/>
                <w:sz w:val="24"/>
              </w:rPr>
              <w:t>采购人地址：石家庄市槐岭路32号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exact"/>
          <w:jc w:val="center"/>
        </w:trPr>
        <w:tc>
          <w:tcPr>
            <w:tcW w:w="9800"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sz w:val="24"/>
              </w:rPr>
            </w:pPr>
            <w:r>
              <w:rPr>
                <w:rFonts w:hint="eastAsia" w:ascii="仿宋" w:hAnsi="仿宋" w:eastAsia="仿宋" w:cs="仿宋"/>
                <w:sz w:val="24"/>
              </w:rPr>
              <w:t>采购人联系方式：杨会珠  15832110236  0311-85880697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exact"/>
          <w:jc w:val="center"/>
        </w:trPr>
        <w:tc>
          <w:tcPr>
            <w:tcW w:w="9800" w:type="dxa"/>
            <w:tcBorders>
              <w:top w:val="single" w:color="auto" w:sz="4" w:space="0"/>
              <w:left w:val="single" w:color="auto" w:sz="4" w:space="0"/>
              <w:bottom w:val="single" w:color="auto" w:sz="4" w:space="0"/>
              <w:right w:val="single" w:color="auto" w:sz="4" w:space="0"/>
            </w:tcBorders>
            <w:vAlign w:val="center"/>
          </w:tcPr>
          <w:p>
            <w:pPr>
              <w:spacing w:line="400" w:lineRule="atLeast"/>
              <w:ind w:right="-110"/>
              <w:outlineLvl w:val="0"/>
              <w:rPr>
                <w:rFonts w:ascii="仿宋" w:hAnsi="仿宋" w:eastAsia="仿宋" w:cs="仿宋"/>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exact"/>
          <w:jc w:val="center"/>
        </w:trPr>
        <w:tc>
          <w:tcPr>
            <w:tcW w:w="980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采购代理机构全称：河北浩翔招标代理有限公司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6" w:hRule="exact"/>
          <w:jc w:val="center"/>
        </w:trPr>
        <w:tc>
          <w:tcPr>
            <w:tcW w:w="980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采购代理机构地址：南二环裕翔街交口东行50米路北，一汽马自达售后维修进入（进入后左转楼梯上三楼，302房间）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7" w:hRule="exact"/>
          <w:jc w:val="center"/>
        </w:trPr>
        <w:tc>
          <w:tcPr>
            <w:tcW w:w="980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采购代理机构联系方式：曾经理 18211049461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exact"/>
          <w:jc w:val="center"/>
        </w:trPr>
        <w:tc>
          <w:tcPr>
            <w:tcW w:w="980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exact"/>
          <w:jc w:val="center"/>
        </w:trPr>
        <w:tc>
          <w:tcPr>
            <w:tcW w:w="980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采购方式：竞争性磋商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7" w:hRule="exact"/>
          <w:jc w:val="center"/>
        </w:trPr>
        <w:tc>
          <w:tcPr>
            <w:tcW w:w="980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采购内容：详见采购文件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7" w:hRule="exact"/>
          <w:jc w:val="center"/>
        </w:trPr>
        <w:tc>
          <w:tcPr>
            <w:tcW w:w="980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采购预算金额：35万元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7" w:hRule="exact"/>
          <w:jc w:val="center"/>
        </w:trPr>
        <w:tc>
          <w:tcPr>
            <w:tcW w:w="980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服务期：自签订合同之日起6个月完成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exact"/>
          <w:jc w:val="center"/>
        </w:trPr>
        <w:tc>
          <w:tcPr>
            <w:tcW w:w="9800" w:type="dxa"/>
            <w:tcBorders>
              <w:top w:val="single" w:color="auto" w:sz="4" w:space="0"/>
              <w:left w:val="single" w:color="auto" w:sz="4" w:space="0"/>
              <w:bottom w:val="single" w:color="auto" w:sz="4" w:space="0"/>
              <w:right w:val="single" w:color="auto" w:sz="4" w:space="0"/>
            </w:tcBorders>
            <w:vAlign w:val="center"/>
          </w:tcPr>
          <w:p>
            <w:pPr>
              <w:pStyle w:val="7"/>
              <w:ind w:left="0" w:leftChars="0" w:firstLine="0" w:firstLineChars="0"/>
              <w:rPr>
                <w:rFonts w:ascii="仿宋" w:hAnsi="仿宋" w:eastAsia="仿宋" w:cs="仿宋"/>
                <w:sz w:val="24"/>
              </w:rPr>
            </w:pPr>
            <w:r>
              <w:rPr>
                <w:rFonts w:hint="eastAsia" w:ascii="仿宋" w:hAnsi="仿宋" w:eastAsia="仿宋" w:cs="仿宋"/>
                <w:sz w:val="24"/>
              </w:rPr>
              <w:t>简要技术要求/项目的性质：详见招标（采购）文件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0" w:hRule="atLeast"/>
          <w:jc w:val="center"/>
        </w:trPr>
        <w:tc>
          <w:tcPr>
            <w:tcW w:w="9800"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rPr>
            </w:pPr>
            <w:r>
              <w:rPr>
                <w:rFonts w:hint="eastAsia" w:ascii="仿宋" w:hAnsi="仿宋" w:eastAsia="仿宋" w:cs="仿宋"/>
                <w:sz w:val="24"/>
              </w:rPr>
              <w:t>供应商资格要求：</w:t>
            </w:r>
          </w:p>
          <w:p>
            <w:pPr>
              <w:rPr>
                <w:rFonts w:ascii="仿宋" w:hAnsi="仿宋" w:eastAsia="仿宋" w:cs="仿宋"/>
                <w:sz w:val="24"/>
              </w:rPr>
            </w:pPr>
            <w:r>
              <w:rPr>
                <w:rFonts w:hint="eastAsia" w:ascii="仿宋" w:hAnsi="仿宋" w:eastAsia="仿宋" w:cs="仿宋"/>
                <w:sz w:val="24"/>
              </w:rPr>
              <w:t>1.具有独立承担民事责任的能力；</w:t>
            </w:r>
          </w:p>
          <w:p>
            <w:pPr>
              <w:rPr>
                <w:rFonts w:ascii="仿宋" w:hAnsi="仿宋" w:eastAsia="仿宋" w:cs="仿宋"/>
                <w:sz w:val="24"/>
              </w:rPr>
            </w:pPr>
            <w:r>
              <w:rPr>
                <w:rFonts w:hint="eastAsia" w:ascii="仿宋" w:hAnsi="仿宋" w:eastAsia="仿宋" w:cs="仿宋"/>
                <w:sz w:val="24"/>
              </w:rPr>
              <w:t>2.具有良好的商业信誉和健全的财务会计制度；</w:t>
            </w:r>
          </w:p>
          <w:p>
            <w:pPr>
              <w:rPr>
                <w:rFonts w:ascii="仿宋" w:hAnsi="仿宋" w:eastAsia="仿宋" w:cs="仿宋"/>
                <w:sz w:val="24"/>
              </w:rPr>
            </w:pPr>
            <w:r>
              <w:rPr>
                <w:rFonts w:hint="eastAsia" w:ascii="仿宋" w:hAnsi="仿宋" w:eastAsia="仿宋" w:cs="仿宋"/>
                <w:sz w:val="24"/>
              </w:rPr>
              <w:t>3.近三年内经营活动中无不良记录、无负面社会影响；</w:t>
            </w:r>
          </w:p>
          <w:p>
            <w:pPr>
              <w:rPr>
                <w:rFonts w:ascii="仿宋" w:hAnsi="仿宋" w:eastAsia="仿宋" w:cs="仿宋"/>
                <w:sz w:val="24"/>
              </w:rPr>
            </w:pPr>
            <w:r>
              <w:rPr>
                <w:rFonts w:hint="eastAsia" w:ascii="仿宋" w:hAnsi="仿宋" w:eastAsia="仿宋" w:cs="仿宋"/>
                <w:sz w:val="24"/>
              </w:rPr>
              <w:t>4.本项目不接受联合体形式投标。</w:t>
            </w:r>
          </w:p>
          <w:p>
            <w:pPr>
              <w:rPr>
                <w:rFonts w:ascii="仿宋" w:hAnsi="仿宋" w:eastAsia="仿宋" w:cs="仿宋"/>
                <w:sz w:val="24"/>
              </w:rPr>
            </w:pPr>
            <w:r>
              <w:rPr>
                <w:rFonts w:hint="eastAsia" w:ascii="仿宋" w:hAnsi="仿宋" w:eastAsia="仿宋" w:cs="仿宋"/>
                <w:sz w:val="24"/>
              </w:rPr>
              <w:t>报名时需携带：① 营业执照副本；②税务登记证副本；③组织机构代码证副本(三证合一只提供营业执照副本)；④法定代表人证明书及法定代表人身份证或法定代表人授权委托书及被授权人身份证。</w:t>
            </w:r>
          </w:p>
          <w:p>
            <w:pPr>
              <w:rPr>
                <w:rFonts w:ascii="仿宋" w:hAnsi="仿宋" w:eastAsia="仿宋" w:cs="仿宋"/>
                <w:sz w:val="24"/>
              </w:rPr>
            </w:pPr>
            <w:r>
              <w:rPr>
                <w:rFonts w:hint="eastAsia" w:ascii="仿宋" w:hAnsi="仿宋" w:eastAsia="仿宋" w:cs="仿宋"/>
                <w:sz w:val="24"/>
              </w:rPr>
              <w:t>以上资料原件（查验）和加盖公章的复印件（留存）进行报名。</w:t>
            </w:r>
          </w:p>
          <w:p>
            <w:pPr>
              <w:rPr>
                <w:rFonts w:ascii="仿宋" w:hAnsi="仿宋" w:eastAsia="仿宋" w:cs="仿宋"/>
                <w:sz w:val="24"/>
              </w:rPr>
            </w:pPr>
            <w:r>
              <w:rPr>
                <w:rFonts w:hint="eastAsia" w:ascii="仿宋" w:hAnsi="仿宋" w:eastAsia="仿宋" w:cs="仿宋"/>
                <w:sz w:val="24"/>
              </w:rPr>
              <w:t>说明：证件不齐或证件无效者恕不受理。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00"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rPr>
            </w:pPr>
            <w:r>
              <w:rPr>
                <w:rFonts w:hint="eastAsia" w:ascii="仿宋" w:hAnsi="仿宋" w:eastAsia="仿宋" w:cs="仿宋"/>
                <w:sz w:val="24"/>
              </w:rPr>
              <w:t>文件发售时间：2021年11月</w:t>
            </w:r>
            <w:r>
              <w:rPr>
                <w:rFonts w:hint="eastAsia" w:ascii="仿宋" w:hAnsi="仿宋" w:eastAsia="仿宋" w:cs="仿宋"/>
                <w:sz w:val="24"/>
                <w:lang w:val="en-US" w:eastAsia="zh-CN"/>
              </w:rPr>
              <w:t>22</w:t>
            </w:r>
            <w:r>
              <w:rPr>
                <w:rFonts w:hint="eastAsia" w:ascii="仿宋" w:hAnsi="仿宋" w:eastAsia="仿宋" w:cs="仿宋"/>
                <w:sz w:val="24"/>
              </w:rPr>
              <w:t>日至2021年11月</w:t>
            </w:r>
            <w:r>
              <w:rPr>
                <w:rFonts w:hint="eastAsia" w:ascii="仿宋" w:hAnsi="仿宋" w:eastAsia="仿宋" w:cs="仿宋"/>
                <w:sz w:val="24"/>
                <w:lang w:val="en-US" w:eastAsia="zh-CN"/>
              </w:rPr>
              <w:t>26</w:t>
            </w:r>
            <w:r>
              <w:rPr>
                <w:rFonts w:hint="eastAsia" w:ascii="仿宋" w:hAnsi="仿宋" w:eastAsia="仿宋" w:cs="仿宋"/>
                <w:sz w:val="24"/>
              </w:rPr>
              <w:t>日，每天上午：9：00-11：00；下午2：00-5：00（北京时间）。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80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文件发售地点：河北浩翔招标代理有限公司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80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文件发售方式：直接发售（售后不退）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80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文件售价：500元/份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exact"/>
          <w:jc w:val="center"/>
        </w:trPr>
        <w:tc>
          <w:tcPr>
            <w:tcW w:w="980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投标截止时间：2021年1</w:t>
            </w:r>
            <w:r>
              <w:rPr>
                <w:rFonts w:hint="eastAsia" w:ascii="仿宋" w:hAnsi="仿宋" w:eastAsia="仿宋" w:cs="仿宋"/>
                <w:sz w:val="24"/>
                <w:lang w:val="en-US" w:eastAsia="zh-CN"/>
              </w:rPr>
              <w:t>2</w:t>
            </w:r>
            <w:r>
              <w:rPr>
                <w:rFonts w:hint="eastAsia" w:ascii="仿宋" w:hAnsi="仿宋" w:eastAsia="仿宋" w:cs="仿宋"/>
                <w:sz w:val="24"/>
              </w:rPr>
              <w:t>月</w:t>
            </w:r>
            <w:r>
              <w:rPr>
                <w:rFonts w:hint="eastAsia" w:ascii="仿宋" w:hAnsi="仿宋" w:eastAsia="仿宋" w:cs="仿宋"/>
                <w:sz w:val="24"/>
                <w:lang w:val="en-US" w:eastAsia="zh-CN"/>
              </w:rPr>
              <w:t>2</w:t>
            </w:r>
            <w:r>
              <w:rPr>
                <w:rFonts w:hint="eastAsia" w:ascii="仿宋" w:hAnsi="仿宋" w:eastAsia="仿宋" w:cs="仿宋"/>
                <w:sz w:val="24"/>
              </w:rPr>
              <w:t>日 14时00分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exact"/>
          <w:jc w:val="center"/>
        </w:trPr>
        <w:tc>
          <w:tcPr>
            <w:tcW w:w="980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开标时间：2021年1</w:t>
            </w:r>
            <w:r>
              <w:rPr>
                <w:rFonts w:hint="eastAsia" w:ascii="仿宋" w:hAnsi="仿宋" w:eastAsia="仿宋" w:cs="仿宋"/>
                <w:sz w:val="24"/>
                <w:lang w:val="en-US" w:eastAsia="zh-CN"/>
              </w:rPr>
              <w:t>2</w:t>
            </w:r>
            <w:r>
              <w:rPr>
                <w:rFonts w:hint="eastAsia" w:ascii="仿宋" w:hAnsi="仿宋" w:eastAsia="仿宋" w:cs="仿宋"/>
                <w:sz w:val="24"/>
              </w:rPr>
              <w:t>月</w:t>
            </w:r>
            <w:r>
              <w:rPr>
                <w:rFonts w:hint="eastAsia" w:ascii="仿宋" w:hAnsi="仿宋" w:eastAsia="仿宋" w:cs="仿宋"/>
                <w:sz w:val="24"/>
                <w:lang w:val="en-US" w:eastAsia="zh-CN"/>
              </w:rPr>
              <w:t>2</w:t>
            </w:r>
            <w:r>
              <w:rPr>
                <w:rFonts w:hint="eastAsia" w:ascii="仿宋" w:hAnsi="仿宋" w:eastAsia="仿宋" w:cs="仿宋"/>
                <w:sz w:val="24"/>
              </w:rPr>
              <w:t>日 14时00分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jc w:val="center"/>
        </w:trPr>
        <w:tc>
          <w:tcPr>
            <w:tcW w:w="980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开标地点：石家庄长安区建设北大街10号阳光艾美特酒店三楼会议室（详见大厅引导牌）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jc w:val="center"/>
        </w:trPr>
        <w:tc>
          <w:tcPr>
            <w:tcW w:w="980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本公告发布媒体：石家庄市生态环境局官方网站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980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备注：本项目禁止分包、转包</w:t>
            </w:r>
          </w:p>
        </w:tc>
      </w:tr>
    </w:tbl>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B1D21"/>
    <w:rsid w:val="042B1D21"/>
    <w:rsid w:val="377E1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unhideWhenUsed/>
    <w:qFormat/>
    <w:uiPriority w:val="0"/>
    <w:pPr>
      <w:widowControl/>
      <w:ind w:firstLine="100"/>
    </w:pPr>
    <w:rPr>
      <w:rFonts w:ascii="Times New Roman" w:hAnsi="Times New Roman" w:eastAsia="Times New Roman"/>
      <w:sz w:val="20"/>
    </w:rPr>
  </w:style>
  <w:style w:type="paragraph" w:styleId="3">
    <w:name w:val="Body Text"/>
    <w:basedOn w:val="1"/>
    <w:next w:val="4"/>
    <w:qFormat/>
    <w:uiPriority w:val="99"/>
    <w:pPr>
      <w:spacing w:line="480" w:lineRule="auto"/>
      <w:jc w:val="center"/>
    </w:pPr>
    <w:rPr>
      <w:rFonts w:ascii="宋体"/>
      <w:b/>
      <w:sz w:val="72"/>
      <w:szCs w:val="20"/>
    </w:rPr>
  </w:style>
  <w:style w:type="paragraph" w:styleId="4">
    <w:name w:val="toc 2"/>
    <w:basedOn w:val="1"/>
    <w:next w:val="1"/>
    <w:qFormat/>
    <w:uiPriority w:val="0"/>
    <w:pPr>
      <w:wordWrap w:val="0"/>
    </w:pPr>
  </w:style>
  <w:style w:type="paragraph" w:styleId="5">
    <w:name w:val="Body Text First Indent 2"/>
    <w:basedOn w:val="6"/>
    <w:next w:val="1"/>
    <w:semiHidden/>
    <w:qFormat/>
    <w:uiPriority w:val="0"/>
    <w:pPr>
      <w:ind w:left="0" w:firstLine="420" w:firstLineChars="200"/>
    </w:pPr>
  </w:style>
  <w:style w:type="paragraph" w:styleId="6">
    <w:name w:val="Body Text Indent"/>
    <w:basedOn w:val="1"/>
    <w:next w:val="1"/>
    <w:qFormat/>
    <w:uiPriority w:val="99"/>
    <w:pPr>
      <w:spacing w:after="120"/>
      <w:ind w:left="420" w:leftChars="200"/>
    </w:pPr>
  </w:style>
  <w:style w:type="paragraph" w:styleId="7">
    <w:name w:val="List 2"/>
    <w:basedOn w:val="1"/>
    <w:qFormat/>
    <w:uiPriority w:val="0"/>
    <w:pPr>
      <w:ind w:left="100" w:leftChars="200" w:hanging="200" w:hanging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2021-11-22T00:52:00Z</dcterms:created>
  <dc:creator>47246</dc:creator>
  <cp:lastModifiedBy>47246</cp:lastModifiedBy>
  <dcterms:modified xsi:type="dcterms:W3CDTF">2021-11-22T00:56:21Z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2014DC73B1D64C589E49FDD65668EF32</vt:lpwstr>
  </property>
</Properties>
</file>