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eastAsia="黑体"/>
          <w:b/>
          <w:sz w:val="52"/>
          <w:szCs w:val="52"/>
          <w:lang w:val="en-US" w:eastAsia="zh-CN"/>
        </w:rPr>
        <w:t>石家庄市</w:t>
      </w:r>
      <w:r>
        <w:rPr>
          <w:rFonts w:hint="eastAsia" w:ascii="黑体" w:hAnsi="宋体" w:eastAsia="黑体"/>
          <w:b/>
          <w:sz w:val="52"/>
          <w:lang w:eastAsia="zh-CN"/>
        </w:rPr>
        <w:t>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月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  <w:bookmarkStart w:id="0" w:name="_GoBack"/>
      <w:bookmarkEnd w:id="0"/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概况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全市已核发排污许可证的企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eastAsia="zh-CN"/>
        </w:rPr>
        <w:t>业共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2917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eastAsia="zh-CN"/>
        </w:rPr>
        <w:t>月开展执法监测的企业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29家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，占发证企业总数量的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1.0%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其中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6家为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涉废气VOCs排放企业，占监测总家数的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20.7%。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80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83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家▪次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，占发证企业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总数量的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2.7%，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其中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19家为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eastAsia="zh-CN"/>
        </w:rPr>
        <w:t>涉废气VOCs排放企业，占监测总家数的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23.8%。</w:t>
      </w:r>
    </w:p>
    <w:p>
      <w:pPr>
        <w:ind w:firstLine="560" w:firstLineChars="200"/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%；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排放的发证企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eastAsia="zh-CN"/>
        </w:rPr>
        <w:t>业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19家，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40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%；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月开展监测的污水处理厂共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66.7%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月监测无组织排放的发证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eastAsia="zh-CN"/>
        </w:rPr>
        <w:t>企业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%；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环境的发证企业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月监测噪声排放的发证企业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家。</w:t>
      </w:r>
    </w:p>
    <w:p>
      <w:pPr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、超标情况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hint="eastAsia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/>
          <w:sz w:val="28"/>
        </w:rPr>
        <w:t>，我</w:t>
      </w:r>
      <w:r>
        <w:rPr>
          <w:rFonts w:hint="eastAsia" w:ascii="仿宋_GB2312" w:hAnsi="宋体" w:eastAsia="仿宋_GB2312"/>
          <w:sz w:val="28"/>
          <w:lang w:eastAsia="zh-CN"/>
        </w:rPr>
        <w:t>市开展监测的发证企业</w:t>
      </w:r>
      <w:r>
        <w:rPr>
          <w:rFonts w:hint="eastAsia" w:ascii="仿宋_GB2312" w:hAnsi="宋体" w:eastAsia="仿宋_GB2312"/>
          <w:sz w:val="28"/>
          <w:lang w:val="en-US" w:eastAsia="zh-CN"/>
        </w:rPr>
        <w:t>无超标。</w:t>
      </w:r>
    </w:p>
    <w:p>
      <w:pPr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三、复测排污单位情况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lang w:eastAsia="zh-CN"/>
        </w:rPr>
        <w:t>月</w:t>
      </w:r>
      <w:r>
        <w:rPr>
          <w:rFonts w:hint="eastAsia" w:ascii="仿宋_GB2312" w:hAnsi="宋体" w:eastAsia="仿宋_GB2312"/>
          <w:sz w:val="28"/>
          <w:lang w:val="en-US" w:eastAsia="zh-CN"/>
        </w:rPr>
        <w:t>复测企业0家。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spacing w:line="600" w:lineRule="exact"/>
        <w:ind w:firstLine="560" w:firstLineChars="200"/>
        <w:jc w:val="left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                           9月发证企业监测情况</w:t>
      </w:r>
    </w:p>
    <w:tbl>
      <w:tblPr>
        <w:tblStyle w:val="6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400"/>
        <w:gridCol w:w="1423"/>
        <w:gridCol w:w="940"/>
        <w:gridCol w:w="1011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15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14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9月监测数量</w:t>
            </w:r>
          </w:p>
        </w:tc>
        <w:tc>
          <w:tcPr>
            <w:tcW w:w="14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监测土壤环境企业数量</w:t>
            </w:r>
          </w:p>
        </w:tc>
        <w:tc>
          <w:tcPr>
            <w:tcW w:w="1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9月开展家数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9月开展家数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石家庄市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2917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p>
      <w:pPr>
        <w:spacing w:line="600" w:lineRule="exact"/>
        <w:ind w:firstLine="560" w:firstLineChars="200"/>
        <w:jc w:val="left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附表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2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1-9月发证企业监测情况</w:t>
      </w:r>
    </w:p>
    <w:tbl>
      <w:tblPr>
        <w:tblStyle w:val="6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350"/>
        <w:gridCol w:w="1473"/>
        <w:gridCol w:w="975"/>
        <w:gridCol w:w="976"/>
        <w:gridCol w:w="799"/>
        <w:gridCol w:w="799"/>
        <w:gridCol w:w="799"/>
        <w:gridCol w:w="799"/>
        <w:gridCol w:w="2"/>
        <w:gridCol w:w="797"/>
        <w:gridCol w:w="799"/>
        <w:gridCol w:w="3"/>
        <w:gridCol w:w="796"/>
        <w:gridCol w:w="799"/>
        <w:gridCol w:w="4"/>
        <w:gridCol w:w="795"/>
        <w:gridCol w:w="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当年监测数量</w:t>
            </w:r>
          </w:p>
        </w:tc>
        <w:tc>
          <w:tcPr>
            <w:tcW w:w="14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污水处理厂数量</w:t>
            </w:r>
          </w:p>
        </w:tc>
        <w:tc>
          <w:tcPr>
            <w:tcW w:w="15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5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监测土壤环境企业数量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石家庄市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2917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83.3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rPr>
          <w:rFonts w:hint="default" w:ascii="仿宋_GB2312" w:hAnsi="宋体" w:eastAsia="仿宋_GB2312"/>
          <w:b/>
          <w:bCs/>
          <w:sz w:val="28"/>
          <w:lang w:val="en-US" w:eastAsia="zh-CN"/>
        </w:rPr>
      </w:pPr>
    </w:p>
    <w:sectPr>
      <w:footerReference r:id="rId6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2E0C"/>
    <w:multiLevelType w:val="singleLevel"/>
    <w:tmpl w:val="D2292E0C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5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5C76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6F01FF"/>
    <w:rsid w:val="019F23BD"/>
    <w:rsid w:val="01F97AA9"/>
    <w:rsid w:val="029972B7"/>
    <w:rsid w:val="031F06A0"/>
    <w:rsid w:val="036713B5"/>
    <w:rsid w:val="03A242BB"/>
    <w:rsid w:val="03AA45A2"/>
    <w:rsid w:val="03FE518A"/>
    <w:rsid w:val="04077B10"/>
    <w:rsid w:val="056B1C2B"/>
    <w:rsid w:val="056C2C60"/>
    <w:rsid w:val="05AE6913"/>
    <w:rsid w:val="05CD3F8F"/>
    <w:rsid w:val="0690073B"/>
    <w:rsid w:val="06CB0E2B"/>
    <w:rsid w:val="081E480B"/>
    <w:rsid w:val="082658EC"/>
    <w:rsid w:val="08DF58FE"/>
    <w:rsid w:val="0900670E"/>
    <w:rsid w:val="0926375F"/>
    <w:rsid w:val="098300A9"/>
    <w:rsid w:val="09B734AE"/>
    <w:rsid w:val="0AB353FC"/>
    <w:rsid w:val="0C271AF2"/>
    <w:rsid w:val="0D971BD6"/>
    <w:rsid w:val="0DCD1D07"/>
    <w:rsid w:val="0DD8031D"/>
    <w:rsid w:val="0DEE4C60"/>
    <w:rsid w:val="0E5477F1"/>
    <w:rsid w:val="0EC33C92"/>
    <w:rsid w:val="0EF35050"/>
    <w:rsid w:val="0FB0620E"/>
    <w:rsid w:val="0FBB3231"/>
    <w:rsid w:val="0FEC5C31"/>
    <w:rsid w:val="100D0B69"/>
    <w:rsid w:val="12C51064"/>
    <w:rsid w:val="135A3654"/>
    <w:rsid w:val="1376526A"/>
    <w:rsid w:val="13EA5843"/>
    <w:rsid w:val="141A5293"/>
    <w:rsid w:val="141A67C2"/>
    <w:rsid w:val="14516EC2"/>
    <w:rsid w:val="14577321"/>
    <w:rsid w:val="14BF5608"/>
    <w:rsid w:val="14E46715"/>
    <w:rsid w:val="15054C01"/>
    <w:rsid w:val="15467AD8"/>
    <w:rsid w:val="160A070B"/>
    <w:rsid w:val="16446611"/>
    <w:rsid w:val="16B8134D"/>
    <w:rsid w:val="172C2226"/>
    <w:rsid w:val="173F494F"/>
    <w:rsid w:val="17FD79DC"/>
    <w:rsid w:val="183528AA"/>
    <w:rsid w:val="189A1E73"/>
    <w:rsid w:val="1952312A"/>
    <w:rsid w:val="19C837AA"/>
    <w:rsid w:val="19E97E52"/>
    <w:rsid w:val="1A657EE0"/>
    <w:rsid w:val="1AA71F38"/>
    <w:rsid w:val="1AC371E9"/>
    <w:rsid w:val="1AE429BA"/>
    <w:rsid w:val="1B0064C2"/>
    <w:rsid w:val="1B5703B9"/>
    <w:rsid w:val="1B873A5B"/>
    <w:rsid w:val="1BC32FAF"/>
    <w:rsid w:val="1BE74947"/>
    <w:rsid w:val="1C2D4ACD"/>
    <w:rsid w:val="1C9461F3"/>
    <w:rsid w:val="1D4B441D"/>
    <w:rsid w:val="1DD77BB1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875941"/>
    <w:rsid w:val="20B22CB1"/>
    <w:rsid w:val="20F1380B"/>
    <w:rsid w:val="21C5721D"/>
    <w:rsid w:val="2213359B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2440C2"/>
    <w:rsid w:val="264426AF"/>
    <w:rsid w:val="266313D2"/>
    <w:rsid w:val="26BA05F6"/>
    <w:rsid w:val="26DF3F84"/>
    <w:rsid w:val="26ED4773"/>
    <w:rsid w:val="27222165"/>
    <w:rsid w:val="27E44A77"/>
    <w:rsid w:val="2970520B"/>
    <w:rsid w:val="29E2082B"/>
    <w:rsid w:val="2A4550ED"/>
    <w:rsid w:val="2A597BFE"/>
    <w:rsid w:val="2A8D0E4F"/>
    <w:rsid w:val="2A961518"/>
    <w:rsid w:val="2AA871F2"/>
    <w:rsid w:val="2B2F7FD6"/>
    <w:rsid w:val="2B9142ED"/>
    <w:rsid w:val="2BAD29FD"/>
    <w:rsid w:val="2C0F79BC"/>
    <w:rsid w:val="2D1B65B3"/>
    <w:rsid w:val="2D1E479F"/>
    <w:rsid w:val="2DA67E06"/>
    <w:rsid w:val="2DF75B4B"/>
    <w:rsid w:val="2E730183"/>
    <w:rsid w:val="2E903CB6"/>
    <w:rsid w:val="2EA30AE6"/>
    <w:rsid w:val="2F1D7B3B"/>
    <w:rsid w:val="2F823463"/>
    <w:rsid w:val="305B31E3"/>
    <w:rsid w:val="30DF2BFB"/>
    <w:rsid w:val="314C2059"/>
    <w:rsid w:val="31B90E72"/>
    <w:rsid w:val="31C17616"/>
    <w:rsid w:val="326D58A2"/>
    <w:rsid w:val="32820914"/>
    <w:rsid w:val="329B6C70"/>
    <w:rsid w:val="33946423"/>
    <w:rsid w:val="33E95273"/>
    <w:rsid w:val="3484226D"/>
    <w:rsid w:val="34C53EAE"/>
    <w:rsid w:val="35615B5B"/>
    <w:rsid w:val="366D2048"/>
    <w:rsid w:val="3729725E"/>
    <w:rsid w:val="372E764C"/>
    <w:rsid w:val="37683B4C"/>
    <w:rsid w:val="38623757"/>
    <w:rsid w:val="39782D0A"/>
    <w:rsid w:val="398F60E4"/>
    <w:rsid w:val="39C94C72"/>
    <w:rsid w:val="3A6E6D74"/>
    <w:rsid w:val="3AC32326"/>
    <w:rsid w:val="3ADE6190"/>
    <w:rsid w:val="3AE64146"/>
    <w:rsid w:val="3B0474B4"/>
    <w:rsid w:val="3B491AA4"/>
    <w:rsid w:val="3D0D2795"/>
    <w:rsid w:val="3D5B52A8"/>
    <w:rsid w:val="3D8446A1"/>
    <w:rsid w:val="3DED29E3"/>
    <w:rsid w:val="3DF8427B"/>
    <w:rsid w:val="3E8C3232"/>
    <w:rsid w:val="3F033949"/>
    <w:rsid w:val="3F255344"/>
    <w:rsid w:val="3F346571"/>
    <w:rsid w:val="3F3824D4"/>
    <w:rsid w:val="408170A2"/>
    <w:rsid w:val="41864D33"/>
    <w:rsid w:val="42224C85"/>
    <w:rsid w:val="43505811"/>
    <w:rsid w:val="435E41D2"/>
    <w:rsid w:val="4366033E"/>
    <w:rsid w:val="43866D3A"/>
    <w:rsid w:val="44067847"/>
    <w:rsid w:val="44B2694A"/>
    <w:rsid w:val="44C243BD"/>
    <w:rsid w:val="45434CF7"/>
    <w:rsid w:val="456F61E8"/>
    <w:rsid w:val="45A708D3"/>
    <w:rsid w:val="45E274C5"/>
    <w:rsid w:val="460C5C61"/>
    <w:rsid w:val="46172E38"/>
    <w:rsid w:val="46446224"/>
    <w:rsid w:val="4785767B"/>
    <w:rsid w:val="47C63519"/>
    <w:rsid w:val="47CC0A40"/>
    <w:rsid w:val="47D403FD"/>
    <w:rsid w:val="481E5CC8"/>
    <w:rsid w:val="48857131"/>
    <w:rsid w:val="48A84AA0"/>
    <w:rsid w:val="48BA0E04"/>
    <w:rsid w:val="48CC24FB"/>
    <w:rsid w:val="4B1F2F24"/>
    <w:rsid w:val="4BAE5443"/>
    <w:rsid w:val="4BE03F3B"/>
    <w:rsid w:val="4BE053CA"/>
    <w:rsid w:val="4BF838D9"/>
    <w:rsid w:val="4C0959B4"/>
    <w:rsid w:val="4CC07B86"/>
    <w:rsid w:val="4D061296"/>
    <w:rsid w:val="4D56487C"/>
    <w:rsid w:val="4DF95CDA"/>
    <w:rsid w:val="4E001C66"/>
    <w:rsid w:val="4EFA44CD"/>
    <w:rsid w:val="4F34160E"/>
    <w:rsid w:val="4F4339ED"/>
    <w:rsid w:val="4F6A568D"/>
    <w:rsid w:val="4F8771DF"/>
    <w:rsid w:val="4FC61824"/>
    <w:rsid w:val="50581C28"/>
    <w:rsid w:val="51162487"/>
    <w:rsid w:val="52DD3282"/>
    <w:rsid w:val="52E71D2B"/>
    <w:rsid w:val="53D634E5"/>
    <w:rsid w:val="54780815"/>
    <w:rsid w:val="547902F5"/>
    <w:rsid w:val="5483053E"/>
    <w:rsid w:val="554419FE"/>
    <w:rsid w:val="55C92576"/>
    <w:rsid w:val="562F3D3E"/>
    <w:rsid w:val="56941122"/>
    <w:rsid w:val="571750A2"/>
    <w:rsid w:val="57322FDD"/>
    <w:rsid w:val="58113F0F"/>
    <w:rsid w:val="582E6C81"/>
    <w:rsid w:val="58D86F32"/>
    <w:rsid w:val="59D27D07"/>
    <w:rsid w:val="5AC2389F"/>
    <w:rsid w:val="5B4A3A5E"/>
    <w:rsid w:val="5B6C2F7D"/>
    <w:rsid w:val="5BBA674A"/>
    <w:rsid w:val="5C5D0146"/>
    <w:rsid w:val="5D147CA4"/>
    <w:rsid w:val="5F35145E"/>
    <w:rsid w:val="5F631F0A"/>
    <w:rsid w:val="5F6A1056"/>
    <w:rsid w:val="5FE96ECD"/>
    <w:rsid w:val="60704D57"/>
    <w:rsid w:val="615A3AA4"/>
    <w:rsid w:val="619F61D9"/>
    <w:rsid w:val="61F364CB"/>
    <w:rsid w:val="625D098D"/>
    <w:rsid w:val="62B0601C"/>
    <w:rsid w:val="62F16EE8"/>
    <w:rsid w:val="62F43E60"/>
    <w:rsid w:val="6363071F"/>
    <w:rsid w:val="63EA07A3"/>
    <w:rsid w:val="64354337"/>
    <w:rsid w:val="64BA0678"/>
    <w:rsid w:val="64C043FC"/>
    <w:rsid w:val="64C452EA"/>
    <w:rsid w:val="657B63DC"/>
    <w:rsid w:val="65A837C7"/>
    <w:rsid w:val="65AF722B"/>
    <w:rsid w:val="65B13244"/>
    <w:rsid w:val="661546C7"/>
    <w:rsid w:val="661571CF"/>
    <w:rsid w:val="66333E02"/>
    <w:rsid w:val="66527FAD"/>
    <w:rsid w:val="668F66EA"/>
    <w:rsid w:val="67B07656"/>
    <w:rsid w:val="68170F27"/>
    <w:rsid w:val="68DE6EE9"/>
    <w:rsid w:val="690B6DDE"/>
    <w:rsid w:val="6926100A"/>
    <w:rsid w:val="693825FD"/>
    <w:rsid w:val="69A90F3D"/>
    <w:rsid w:val="6A085655"/>
    <w:rsid w:val="6A8F0FC5"/>
    <w:rsid w:val="6BC8643C"/>
    <w:rsid w:val="6BE47792"/>
    <w:rsid w:val="6EF510D5"/>
    <w:rsid w:val="6F066005"/>
    <w:rsid w:val="6F9F6B44"/>
    <w:rsid w:val="6FBC4907"/>
    <w:rsid w:val="6FE66531"/>
    <w:rsid w:val="7033210A"/>
    <w:rsid w:val="703A1F0E"/>
    <w:rsid w:val="70484844"/>
    <w:rsid w:val="719E59E0"/>
    <w:rsid w:val="729C1238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534159A"/>
    <w:rsid w:val="76820854"/>
    <w:rsid w:val="76EE19BB"/>
    <w:rsid w:val="77204FE5"/>
    <w:rsid w:val="773C31A9"/>
    <w:rsid w:val="7789670D"/>
    <w:rsid w:val="778D249D"/>
    <w:rsid w:val="77AC5579"/>
    <w:rsid w:val="77B815D5"/>
    <w:rsid w:val="783C1CA2"/>
    <w:rsid w:val="791938CD"/>
    <w:rsid w:val="793D4AB0"/>
    <w:rsid w:val="79B35841"/>
    <w:rsid w:val="7C052A2E"/>
    <w:rsid w:val="7CB841AE"/>
    <w:rsid w:val="7CFD6628"/>
    <w:rsid w:val="7D1F3A96"/>
    <w:rsid w:val="7D9007F5"/>
    <w:rsid w:val="7DF91D52"/>
    <w:rsid w:val="7E1F27B2"/>
    <w:rsid w:val="7E594B17"/>
    <w:rsid w:val="7E8C28F7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5</Pages>
  <Words>112</Words>
  <Characters>641</Characters>
  <Lines>5</Lines>
  <Paragraphs>1</Paragraphs>
  <TotalTime>78</TotalTime>
  <ScaleCrop>false</ScaleCrop>
  <LinksUpToDate>false</LinksUpToDate>
  <CharactersWithSpaces>752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通栏</cp:lastModifiedBy>
  <cp:lastPrinted>2021-09-25T06:40:00Z</cp:lastPrinted>
  <dcterms:modified xsi:type="dcterms:W3CDTF">2021-09-26T06:59:41Z</dcterms:modified>
  <dc:title>关于2011年四季度重点污染源监测情况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D36D6E989A4145608398863574AFC1B8</vt:lpwstr>
  </property>
</Properties>
</file>