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jc w:val="center"/>
        <w:rPr>
          <w:rFonts w:hint="eastAsia" w:ascii="宋体" w:hAnsi="宋体"/>
          <w:b/>
          <w:sz w:val="44"/>
          <w:szCs w:val="44"/>
        </w:rPr>
      </w:pPr>
      <w:bookmarkStart w:id="0" w:name="_GoBack"/>
      <w:r>
        <w:rPr>
          <w:rFonts w:hint="eastAsia" w:ascii="宋体" w:hAnsi="宋体"/>
          <w:b/>
          <w:sz w:val="44"/>
          <w:szCs w:val="44"/>
        </w:rPr>
        <w:t>石家庄市“环境教育基地”评估标准（试行）</w:t>
      </w:r>
    </w:p>
    <w:bookmarkEnd w:id="0"/>
    <w:p>
      <w:pPr>
        <w:jc w:val="center"/>
        <w:rPr>
          <w:rFonts w:hint="eastAsia" w:ascii="宋体" w:hAnsi="宋体"/>
          <w:b/>
          <w:sz w:val="44"/>
          <w:szCs w:val="44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854"/>
        <w:gridCol w:w="3340"/>
        <w:gridCol w:w="796"/>
        <w:gridCol w:w="2880"/>
        <w:gridCol w:w="13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5" w:hRule="atLeas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名称</w:t>
            </w:r>
          </w:p>
        </w:tc>
        <w:tc>
          <w:tcPr>
            <w:tcW w:w="85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总分</w:t>
            </w:r>
          </w:p>
        </w:tc>
        <w:tc>
          <w:tcPr>
            <w:tcW w:w="334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内容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分值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评分标准</w:t>
            </w:r>
          </w:p>
        </w:tc>
        <w:tc>
          <w:tcPr>
            <w:tcW w:w="136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考核方式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46" w:type="dxa"/>
            <w:vMerge w:val="restart"/>
            <w:noWrap w:val="0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组织管理</w:t>
            </w:r>
          </w:p>
        </w:tc>
        <w:tc>
          <w:tcPr>
            <w:tcW w:w="854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25</w:t>
            </w:r>
          </w:p>
        </w:tc>
        <w:tc>
          <w:tcPr>
            <w:tcW w:w="3340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1.有一个健全的环境教育基地领导小组，单位主要领导分管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两项齐全得4分，缺一项扣2分</w:t>
            </w:r>
          </w:p>
        </w:tc>
        <w:tc>
          <w:tcPr>
            <w:tcW w:w="1364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检查文件、档案和领导分工情况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46" w:type="dxa"/>
            <w:vMerge w:val="continue"/>
            <w:noWrap w:val="0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854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3340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2.有一个比较完整的环境教育基地发展计划和工作思路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5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有计划得3分，内容完备得2分</w:t>
            </w:r>
          </w:p>
        </w:tc>
        <w:tc>
          <w:tcPr>
            <w:tcW w:w="1364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检查计划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46" w:type="dxa"/>
            <w:vMerge w:val="continue"/>
            <w:noWrap w:val="0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854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3340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3.定期开展有关环境保护的学习、讨论和专题讲座等，对全体员工进行环保培训、教育，使之具有较高的环境意识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6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有计划且每季度在一次以上得3分，问卷调查及格率达80%以上，得3分，达60%以上得2分</w:t>
            </w:r>
          </w:p>
        </w:tc>
        <w:tc>
          <w:tcPr>
            <w:tcW w:w="1364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检查学习计划和会议记录，进行问卷调查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46" w:type="dxa"/>
            <w:vMerge w:val="continue"/>
            <w:noWrap w:val="0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854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3340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4.主动与文明办、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生态环境局</w:t>
            </w:r>
            <w:r>
              <w:rPr>
                <w:rFonts w:hint="eastAsia" w:ascii="仿宋_GB2312" w:eastAsia="仿宋_GB2312"/>
                <w:sz w:val="28"/>
                <w:szCs w:val="28"/>
              </w:rPr>
              <w:t>、教育局、团委、工会等部门建立工作联系制度，制定有环境教育基地年度活动计划和年度工作总结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6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有制度、有计划、有总结得6分，缺一项扣2分</w:t>
            </w:r>
          </w:p>
        </w:tc>
        <w:tc>
          <w:tcPr>
            <w:tcW w:w="1364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检查文件、档案和文字记录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46" w:type="dxa"/>
            <w:vMerge w:val="continue"/>
            <w:noWrap w:val="0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854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3340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5.设有来访者意见箱，认真对待群众意见，听取群众建议，及时反馈信息，不断改善基地形象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有意见（建议）簿、有反馈记录得4分，缺一项扣2分</w:t>
            </w:r>
          </w:p>
        </w:tc>
        <w:tc>
          <w:tcPr>
            <w:tcW w:w="1364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检查意见簿及处理记录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46" w:type="dxa"/>
            <w:vMerge w:val="restart"/>
            <w:noWrap w:val="0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基地设施</w:t>
            </w:r>
          </w:p>
        </w:tc>
        <w:tc>
          <w:tcPr>
            <w:tcW w:w="854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25</w:t>
            </w:r>
          </w:p>
        </w:tc>
        <w:tc>
          <w:tcPr>
            <w:tcW w:w="3340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6.基地规划有序、布局合理，与周围环境协调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基准4分，不合理、不协调扣3分，有特色的加1分</w:t>
            </w:r>
          </w:p>
        </w:tc>
        <w:tc>
          <w:tcPr>
            <w:tcW w:w="1364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实地巡视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46" w:type="dxa"/>
            <w:vMerge w:val="continue"/>
            <w:noWrap w:val="0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854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3340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7.基地环境整洁，绿化良好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发现一处卫生死角扣1分，绿化覆盖率未达30%的每下降5%扣1分，扣完为止</w:t>
            </w:r>
          </w:p>
        </w:tc>
        <w:tc>
          <w:tcPr>
            <w:tcW w:w="1364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实地巡视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46" w:type="dxa"/>
            <w:vMerge w:val="restart"/>
            <w:noWrap w:val="0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基地设施</w:t>
            </w:r>
          </w:p>
        </w:tc>
        <w:tc>
          <w:tcPr>
            <w:tcW w:w="854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25</w:t>
            </w:r>
          </w:p>
        </w:tc>
        <w:tc>
          <w:tcPr>
            <w:tcW w:w="3340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8.有固定的环境宣传教育示意图、标志牌和公益宣传广告，要求图、牌整洁完好，用字规范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6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图、牌缺一项扣3分，文字等方面发现一处差错扣1分</w:t>
            </w:r>
          </w:p>
        </w:tc>
        <w:tc>
          <w:tcPr>
            <w:tcW w:w="1364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实地巡视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46" w:type="dxa"/>
            <w:vMerge w:val="continue"/>
            <w:noWrap w:val="0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854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3340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9.基地自身各种污染源得到有效控制，污染物达标排放，严格遵守各项环保法律、法规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6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依照国家或地方有关法律、法规和标准进行检测，不达标分数全扣</w:t>
            </w:r>
          </w:p>
        </w:tc>
        <w:tc>
          <w:tcPr>
            <w:tcW w:w="1364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检查监测报告或实例，实地巡视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46" w:type="dxa"/>
            <w:vMerge w:val="continue"/>
            <w:noWrap w:val="0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854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3340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10.环境保护书刊、影像资料丰富，不定期地更新展品，优化、刷新布展内容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5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半年内不更新的扣2分，年订阅5种（含）以上环保刊物得1分，有关环保藏书、影像资料100册以上得2分</w:t>
            </w:r>
          </w:p>
        </w:tc>
        <w:tc>
          <w:tcPr>
            <w:tcW w:w="1364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检查图书馆（资料室）、查看更新记录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46" w:type="dxa"/>
            <w:vMerge w:val="restart"/>
            <w:noWrap w:val="0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宣传教育</w:t>
            </w:r>
          </w:p>
        </w:tc>
        <w:tc>
          <w:tcPr>
            <w:tcW w:w="854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35</w:t>
            </w:r>
          </w:p>
        </w:tc>
        <w:tc>
          <w:tcPr>
            <w:tcW w:w="3340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11.宣传教育设施齐全，有固定的展览和接待观众的场所，讲解员熟悉业务，掌握一定的环保知识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6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设施齐全，场所具备得4分，讲解熟练得2分</w:t>
            </w:r>
          </w:p>
        </w:tc>
        <w:tc>
          <w:tcPr>
            <w:tcW w:w="1364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实地巡视、听讲解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46" w:type="dxa"/>
            <w:vMerge w:val="continue"/>
            <w:noWrap w:val="0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854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3340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12.突出环境保护主题，有关环保展示的内容不少于整个展示内容的40%以上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8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超过40%的，得8分，每下降10%扣2分，扣完为止</w:t>
            </w:r>
          </w:p>
        </w:tc>
        <w:tc>
          <w:tcPr>
            <w:tcW w:w="1364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实地巡视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46" w:type="dxa"/>
            <w:vMerge w:val="continue"/>
            <w:noWrap w:val="0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854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3340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13.场馆整洁，展品完好，陈列艺术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基准分3分，发现一处欠整洁或欠完好扣1分，展品陈列有特色加1分</w:t>
            </w:r>
          </w:p>
        </w:tc>
        <w:tc>
          <w:tcPr>
            <w:tcW w:w="1364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实地巡视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46" w:type="dxa"/>
            <w:vMerge w:val="continue"/>
            <w:noWrap w:val="0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854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3340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14.坚持常年开放，能认真组织接待社会各界人士和团体的参观、考察、访问活动，做好活动记录台帐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7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对外正常开放，服务热情周到得7分，无台帐扣3分</w:t>
            </w:r>
          </w:p>
        </w:tc>
        <w:tc>
          <w:tcPr>
            <w:tcW w:w="1364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检查参观记录薄、意见簿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46" w:type="dxa"/>
            <w:vMerge w:val="continue"/>
            <w:noWrap w:val="0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854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3340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15.环境教育活动经常化、制度化，能配合全年重大环保日开展有特色的宣传教育活动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6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配合环保节日开展活动，一次加2分，加满6分为止</w:t>
            </w:r>
          </w:p>
        </w:tc>
        <w:tc>
          <w:tcPr>
            <w:tcW w:w="1364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检查活动记录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46" w:type="dxa"/>
            <w:vMerge w:val="continue"/>
            <w:noWrap w:val="0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854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3340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16.有一套面向参观者的能反映基地功能、流程等概况的文字或影像资料，向观众分发基地简介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缺一项扣2分</w:t>
            </w:r>
          </w:p>
        </w:tc>
        <w:tc>
          <w:tcPr>
            <w:tcW w:w="1364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现场观看、收听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46" w:type="dxa"/>
            <w:vMerge w:val="restart"/>
            <w:noWrap w:val="0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社会效益</w:t>
            </w:r>
          </w:p>
        </w:tc>
        <w:tc>
          <w:tcPr>
            <w:tcW w:w="854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15</w:t>
            </w:r>
          </w:p>
        </w:tc>
        <w:tc>
          <w:tcPr>
            <w:tcW w:w="3340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17.在当地的环境信息咨询、教育培训、科普宣传、生态展览等方面发挥环境宣传教育功能，表现突出的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5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上级政府有关部门表彰</w:t>
            </w:r>
          </w:p>
        </w:tc>
        <w:tc>
          <w:tcPr>
            <w:tcW w:w="1364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实地巡视、检查证书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46" w:type="dxa"/>
            <w:vMerge w:val="continue"/>
            <w:noWrap w:val="0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854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3340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18.在环境污染治理，生态环境保护等方面具有示范和推广价值，对我省环保工作做出突出贡献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5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上级政府有关部门表彰</w:t>
            </w:r>
          </w:p>
        </w:tc>
        <w:tc>
          <w:tcPr>
            <w:tcW w:w="1364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实地巡视、检查证书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46" w:type="dxa"/>
            <w:vMerge w:val="continue"/>
            <w:noWrap w:val="0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854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3340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19.坚持把社会效益放在首位，条件成熟时，将社会效益、环境效益和经济效益有机结合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5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有这方面的规章制度并认真实行得5分，在基地动作过程中，有群众举报或投诉的情况并经有关部门查实的，不得分</w:t>
            </w:r>
          </w:p>
        </w:tc>
        <w:tc>
          <w:tcPr>
            <w:tcW w:w="1364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检查制度和记录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6E2266"/>
    <w:rsid w:val="166E226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2020-09-23T05:38:00Z</dcterms:created>
  <dc:creator>莹</dc:creator>
  <cp:lastModifiedBy>莹</cp:lastModifiedBy>
  <dcterms:modified xsi:type="dcterms:W3CDTF">2020-09-23T05:38:48Z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