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DBBF5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石家庄市生态环境局赞皇县分局</w:t>
      </w:r>
    </w:p>
    <w:p w14:paraId="03EA2CA8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关于赞皇腾宇陶瓷制品有限公司、赞皇县润德陶瓷制造有限公司和河北聚祥泰陶瓷有限公司“十五五”排污权确权的情况公示</w:t>
      </w:r>
    </w:p>
    <w:p w14:paraId="52FEB09D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2C2F5F9D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</w:p>
    <w:p w14:paraId="38C8D9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河北省生态环境厅办公室关于印发《河北省“十五五”排污权确权核定技术要求》的通知，我县有3家企业（赞皇腾宇陶瓷制品有限公司、赞皇县润德陶瓷制造有限公司、河北聚祥泰陶瓷有限公司）长期停产，无法正常取得联系，因此“十五五”排污权无法确权。由生态环境主管部门官网公示10个工作日，逾期未申请确权的，由政府暂时收回并代为管理。</w:t>
      </w:r>
    </w:p>
    <w:p w14:paraId="62890A6D">
      <w:pPr>
        <w:numPr>
          <w:ilvl w:val="0"/>
          <w:numId w:val="0"/>
        </w:numPr>
        <w:ind w:firstLine="640" w:firstLineChars="20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二、公示时间</w:t>
      </w:r>
    </w:p>
    <w:p w14:paraId="1D252C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自2026年7月29日至2026年8月12日</w:t>
      </w:r>
    </w:p>
    <w:p w14:paraId="436FB04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三、受理异议须知</w:t>
      </w:r>
    </w:p>
    <w:p w14:paraId="707A06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1、反馈时限仅限公示期内，逾期不予受理</w:t>
      </w:r>
    </w:p>
    <w:p w14:paraId="63E811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反馈需要提供真实姓名、联系方式以及佐证材料，匿名投诉一般不予核查。</w:t>
      </w:r>
    </w:p>
    <w:p w14:paraId="02085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特此公示。</w:t>
      </w:r>
    </w:p>
    <w:p w14:paraId="00CF3B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石家庄市生态环境局赞皇县分局</w:t>
      </w:r>
    </w:p>
    <w:p w14:paraId="1577F6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2026年7月29日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E5C17"/>
    <w:rsid w:val="487A2569"/>
    <w:rsid w:val="72B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338</Characters>
  <Lines>0</Lines>
  <Paragraphs>0</Paragraphs>
  <TotalTime>22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2026-07-29T01:02:00Z</dcterms:created>
  <dc:creator>Administrator</dc:creator>
  <cp:lastModifiedBy>seven</cp:lastModifiedBy>
  <dcterms:modified xsi:type="dcterms:W3CDTF">2026-07-29T01:39:13Z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eyJoZGlkIjoiOTlhMDVlY2JhZGZmODM0MWEzZjBhODk1ZWU0OThkODkiLCJ1c2VySWQiOiIxMTM0MDA3NjQ4In0=</vt:lpwstr>
  </property>
  <property fmtid="{D5CDD505-2E9C-101B-9397-08002B2CF9AE}" pid="4" name="ICV">
    <vt:lpwstr>AD47DE7CDEA74DAEB9B035CB479768E4_12</vt:lpwstr>
  </property>
</Properties>
</file>