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5760" w:firstLineChars="1800"/>
        <w:jc w:val="both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是否同意公开：是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石环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建议</w:t>
      </w:r>
      <w:r>
        <w:rPr>
          <w:rFonts w:hint="eastAsia" w:ascii="仿宋_GB2312" w:hAnsi="宋体" w:eastAsia="仿宋_GB2312"/>
          <w:sz w:val="32"/>
          <w:szCs w:val="32"/>
        </w:rPr>
        <w:t>字</w:t>
      </w:r>
      <w:r>
        <w:rPr>
          <w:rFonts w:hint="eastAsia" w:ascii="仿宋_GB2312" w:eastAsia="仿宋_GB2312"/>
          <w:sz w:val="32"/>
          <w:szCs w:val="32"/>
        </w:rPr>
        <w:t>〔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2025</w:t>
      </w:r>
      <w:r>
        <w:rPr>
          <w:rFonts w:hint="eastAsia" w:ascii="仿宋_GB2312" w:eastAsia="仿宋_GB2312"/>
          <w:sz w:val="32"/>
          <w:szCs w:val="32"/>
        </w:rPr>
        <w:t>〕</w:t>
      </w:r>
      <w:r>
        <w:rPr>
          <w:rFonts w:hint="eastAsia" w:ascii="仿宋_GB2312" w:hAnsi="宋体" w:eastAsia="仿宋_GB2312"/>
          <w:sz w:val="32"/>
          <w:szCs w:val="32"/>
        </w:rPr>
        <w:t>第</w:t>
      </w:r>
      <w:bookmarkStart w:id="2" w:name="_GoBack"/>
      <w:bookmarkEnd w:id="2"/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宋体" w:eastAsia="仿宋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eastAsia" w:ascii="方正小标宋_GBK" w:hAnsi="方正小标宋_GBK" w:eastAsia="方正小标宋_GBK" w:cs="方正小标宋_GBK"/>
          <w:kern w:val="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对石家庄市第十五届人民代表大会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第六次会议第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2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号建议的答复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市</w:t>
      </w:r>
      <w:r>
        <w:rPr>
          <w:rFonts w:hint="eastAsia" w:ascii="仿宋_GB2312" w:eastAsia="仿宋_GB2312"/>
          <w:sz w:val="32"/>
          <w:szCs w:val="32"/>
          <w:lang w:eastAsia="zh-CN"/>
        </w:rPr>
        <w:t>工信局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康曦文代表</w:t>
      </w:r>
      <w:r>
        <w:rPr>
          <w:rFonts w:hint="eastAsia" w:ascii="仿宋_GB2312" w:hAnsi="宋体" w:eastAsia="仿宋_GB2312"/>
          <w:sz w:val="32"/>
          <w:szCs w:val="32"/>
        </w:rPr>
        <w:t>提出的“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关于</w:t>
      </w:r>
      <w:bookmarkStart w:id="0" w:name="OLE_LINK2"/>
      <w:r>
        <w:rPr>
          <w:rFonts w:hint="eastAsia" w:ascii="仿宋_GB2312" w:hAnsi="宋体" w:eastAsia="仿宋_GB2312"/>
          <w:sz w:val="32"/>
          <w:szCs w:val="32"/>
          <w:lang w:eastAsia="zh-CN"/>
        </w:rPr>
        <w:t>推动传统制造业向高端化、智能化、绿色化转型发展</w:t>
      </w:r>
      <w:bookmarkEnd w:id="0"/>
      <w:r>
        <w:rPr>
          <w:rFonts w:hint="eastAsia" w:ascii="仿宋_GB2312" w:hAnsi="宋体" w:eastAsia="仿宋_GB2312"/>
          <w:sz w:val="32"/>
          <w:szCs w:val="32"/>
          <w:lang w:eastAsia="zh-CN"/>
        </w:rPr>
        <w:t>的建议</w:t>
      </w:r>
      <w:r>
        <w:rPr>
          <w:rFonts w:hint="eastAsia" w:ascii="仿宋_GB2312" w:hAnsi="宋体" w:eastAsia="仿宋_GB2312"/>
          <w:sz w:val="32"/>
          <w:szCs w:val="32"/>
        </w:rPr>
        <w:t>”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建议</w:t>
      </w:r>
      <w:r>
        <w:rPr>
          <w:rFonts w:hint="eastAsia" w:ascii="仿宋_GB2312" w:hAnsi="宋体" w:eastAsia="仿宋_GB2312"/>
          <w:sz w:val="32"/>
          <w:szCs w:val="32"/>
        </w:rPr>
        <w:t>收悉，现答复如下：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75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局坚持以习近平生态文明思想为指导，按照省委、省政府和市委、市政府关于碳达峰、碳中和工作的一系列决策部署，立足新发展阶段、完整准确全面贯彻落实新发展理念、积极服务和融入新发展格局、推动高质量发展，以实现减污降碳协同增效为总抓手，积极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推动传统制造业向高端化、智能化、绿色化转型发展，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进经济社会发展全面绿色转型，提高资源集约节约利用水平，稳妥有序推进碳达峰碳中和。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75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局高度重视绿色低碳技术创新，鼓励企业积极研究碳捕集技术（CCUS）、CO₂电催化等前沿技术并纳入我省低碳技术目录。积极对接本地高校、科研院所探讨CCUS技术应用难题，在全市范围内征集碳捕集、利用与封存试点。同时，我局将积极融入绿色“一带一路”建设和国际交流合作。引导我市企业“走出去”开展绿色投资，加强与“一带一路”国家清洁能源开发合作，带动新进技术、装备、产能走出去，引进亟需的绿色低碳发展关键技术、装备并消化吸收再创新。加强基础科学研究、宣传引导等方面国际交流合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宋体" w:eastAsia="仿宋_GB2312"/>
          <w:sz w:val="32"/>
          <w:szCs w:val="32"/>
        </w:rPr>
      </w:pPr>
    </w:p>
    <w:p>
      <w:pPr>
        <w:pStyle w:val="2"/>
        <w:rPr>
          <w:rFonts w:hint="eastAsia" w:ascii="仿宋_GB2312" w:hAnsi="宋体" w:eastAsia="仿宋_GB2312"/>
          <w:sz w:val="32"/>
          <w:szCs w:val="32"/>
        </w:rPr>
      </w:pPr>
    </w:p>
    <w:p>
      <w:pPr>
        <w:pStyle w:val="2"/>
        <w:rPr>
          <w:rFonts w:hint="eastAsia"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</w:t>
      </w:r>
      <w:r>
        <w:rPr>
          <w:rFonts w:hint="eastAsia" w:ascii="仿宋_GB2312" w:eastAsia="仿宋_GB2312"/>
          <w:sz w:val="32"/>
          <w:szCs w:val="32"/>
          <w:lang w:eastAsia="zh-CN"/>
        </w:rPr>
        <w:t>石家庄市生态环境局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2025年4月24日</w:t>
      </w:r>
    </w:p>
    <w:p>
      <w:pPr>
        <w:pStyle w:val="2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pStyle w:val="2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pStyle w:val="2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pStyle w:val="2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pStyle w:val="2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pStyle w:val="2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pStyle w:val="2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pStyle w:val="2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pStyle w:val="2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领导签发：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黄继武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联系人及电话：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程延坤</w:t>
      </w:r>
      <w:r>
        <w:rPr>
          <w:rFonts w:hint="eastAsia" w:ascii="仿宋_GB2312" w:hAnsi="宋体" w:eastAsia="仿宋_GB2312"/>
          <w:sz w:val="32"/>
          <w:szCs w:val="32"/>
        </w:rPr>
        <w:t xml:space="preserve"> 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67590185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960" w:right="0" w:rightChars="0" w:hanging="960" w:hangingChars="300"/>
        <w:jc w:val="both"/>
        <w:textAlignment w:val="auto"/>
        <w:outlineLvl w:val="9"/>
        <w:rPr>
          <w:rFonts w:hint="eastAsia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抄送：</w:t>
      </w:r>
      <w:bookmarkStart w:id="1" w:name="OLE_LINK1"/>
      <w:r>
        <w:rPr>
          <w:rFonts w:hint="eastAsia" w:ascii="仿宋_GB2312" w:hAnsi="宋体" w:eastAsia="仿宋_GB2312"/>
          <w:sz w:val="32"/>
          <w:szCs w:val="32"/>
        </w:rPr>
        <w:t>市人大常委会代表工作委员会,市政府办公室</w:t>
      </w:r>
      <w:bookmarkEnd w:id="1"/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sectPr>
      <w:footerReference r:id="rId3" w:type="default"/>
      <w:pgSz w:w="11906" w:h="16838"/>
      <w:pgMar w:top="1440" w:right="1800" w:bottom="1701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wZWVhZGZmMWE0NjI4ODI4OGUwMTRlMWVlMDAwMDIifQ=="/>
  </w:docVars>
  <w:rsids>
    <w:rsidRoot w:val="56DB235D"/>
    <w:rsid w:val="03B44F41"/>
    <w:rsid w:val="04291F53"/>
    <w:rsid w:val="050558D1"/>
    <w:rsid w:val="0A362E60"/>
    <w:rsid w:val="0A5627EE"/>
    <w:rsid w:val="0A913826"/>
    <w:rsid w:val="0AE8111E"/>
    <w:rsid w:val="0B574A00"/>
    <w:rsid w:val="0BE67BA2"/>
    <w:rsid w:val="0E8957CE"/>
    <w:rsid w:val="12B46304"/>
    <w:rsid w:val="13D80029"/>
    <w:rsid w:val="14F0383F"/>
    <w:rsid w:val="16114DFD"/>
    <w:rsid w:val="1734011A"/>
    <w:rsid w:val="179606CE"/>
    <w:rsid w:val="18F07701"/>
    <w:rsid w:val="194214C3"/>
    <w:rsid w:val="1A2867B6"/>
    <w:rsid w:val="1CFC0128"/>
    <w:rsid w:val="1D210974"/>
    <w:rsid w:val="1D594678"/>
    <w:rsid w:val="1D6372A4"/>
    <w:rsid w:val="20FC7B28"/>
    <w:rsid w:val="23684180"/>
    <w:rsid w:val="24575886"/>
    <w:rsid w:val="261F193D"/>
    <w:rsid w:val="26BD2B25"/>
    <w:rsid w:val="29292D36"/>
    <w:rsid w:val="299407E6"/>
    <w:rsid w:val="29BB64E1"/>
    <w:rsid w:val="2AC375D4"/>
    <w:rsid w:val="2E92381D"/>
    <w:rsid w:val="2E9E5C6E"/>
    <w:rsid w:val="31AD24FD"/>
    <w:rsid w:val="32543080"/>
    <w:rsid w:val="33B6190D"/>
    <w:rsid w:val="345B5C82"/>
    <w:rsid w:val="352B40C3"/>
    <w:rsid w:val="3A3B7187"/>
    <w:rsid w:val="3D662FF5"/>
    <w:rsid w:val="3DA768E2"/>
    <w:rsid w:val="3F6820A1"/>
    <w:rsid w:val="429D07C3"/>
    <w:rsid w:val="42DF08CC"/>
    <w:rsid w:val="45462E84"/>
    <w:rsid w:val="502B0D76"/>
    <w:rsid w:val="51085F90"/>
    <w:rsid w:val="53643CF1"/>
    <w:rsid w:val="53980D4F"/>
    <w:rsid w:val="54DD77DC"/>
    <w:rsid w:val="55BD2CEE"/>
    <w:rsid w:val="56DB235D"/>
    <w:rsid w:val="5840182D"/>
    <w:rsid w:val="58A610E2"/>
    <w:rsid w:val="5AE425FB"/>
    <w:rsid w:val="5B44442E"/>
    <w:rsid w:val="5BA6368B"/>
    <w:rsid w:val="5D813C93"/>
    <w:rsid w:val="5E06140A"/>
    <w:rsid w:val="611D6613"/>
    <w:rsid w:val="66A852F5"/>
    <w:rsid w:val="68BE43AA"/>
    <w:rsid w:val="6A175650"/>
    <w:rsid w:val="6A4A7A82"/>
    <w:rsid w:val="6ABE5A22"/>
    <w:rsid w:val="6ACC1807"/>
    <w:rsid w:val="6CB7089C"/>
    <w:rsid w:val="6D535020"/>
    <w:rsid w:val="6DEC564E"/>
    <w:rsid w:val="7011414C"/>
    <w:rsid w:val="704C7C8B"/>
    <w:rsid w:val="71B02348"/>
    <w:rsid w:val="7377570B"/>
    <w:rsid w:val="74923AB0"/>
    <w:rsid w:val="764D525F"/>
    <w:rsid w:val="7681689E"/>
    <w:rsid w:val="768A0573"/>
    <w:rsid w:val="76FB321F"/>
    <w:rsid w:val="78F02827"/>
    <w:rsid w:val="7AE5F854"/>
    <w:rsid w:val="7B6BAD09"/>
    <w:rsid w:val="7D930BD8"/>
    <w:rsid w:val="7F7769EF"/>
    <w:rsid w:val="B6DA17A2"/>
    <w:rsid w:val="F71A0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home\uos\C:\Users\PEKAN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1784</Words>
  <Characters>1879</Characters>
  <Lines>0</Lines>
  <Paragraphs>0</Paragraphs>
  <TotalTime>8</TotalTime>
  <ScaleCrop>false</ScaleCrop>
  <LinksUpToDate>false</LinksUpToDate>
  <CharactersWithSpaces>1967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2018-06-07T17:48:00Z</dcterms:created>
  <dc:creator>PEKAN</dc:creator>
  <cp:lastModifiedBy>张晓北</cp:lastModifiedBy>
  <cp:lastPrinted>2025-04-24T08:29:10Z</cp:lastPrinted>
  <dcterms:modified xsi:type="dcterms:W3CDTF">2025-04-24T08:29:34Z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F365566B7F2B4A019E205B8BB1031AF6</vt:lpwstr>
  </property>
</Properties>
</file>