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8CA26">
      <w:pPr>
        <w:keepNext w:val="0"/>
        <w:keepLines w:val="0"/>
        <w:pageBreakBefore w:val="0"/>
        <w:widowControl w:val="0"/>
        <w:tabs>
          <w:tab w:val="center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 w:val="0"/>
          <w:bCs/>
          <w:sz w:val="84"/>
          <w:szCs w:val="84"/>
          <w:u w:val="single"/>
        </w:rPr>
      </w:pPr>
    </w:p>
    <w:p w14:paraId="4C4FA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</w:t>
      </w:r>
    </w:p>
    <w:p w14:paraId="4FCC0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440" w:firstLineChars="17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是否同意公开：</w:t>
      </w:r>
      <w:r>
        <w:rPr>
          <w:rFonts w:hint="eastAsia" w:ascii="仿宋_GB2312" w:eastAsia="仿宋_GB2312"/>
          <w:sz w:val="32"/>
          <w:szCs w:val="32"/>
          <w:lang w:eastAsia="zh-CN"/>
        </w:rPr>
        <w:t>是</w:t>
      </w:r>
    </w:p>
    <w:p w14:paraId="5A6BC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80" w:firstLineChars="19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办理结果：B</w:t>
      </w:r>
    </w:p>
    <w:p w14:paraId="0F0EF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160" w:firstLineChars="13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石环提案字</w:t>
      </w:r>
      <w:r>
        <w:rPr>
          <w:rFonts w:hint="eastAsia" w:ascii="仿宋" w:hAnsi="仿宋" w:eastAsia="仿宋" w:cs="仿宋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第1号</w:t>
      </w:r>
    </w:p>
    <w:p w14:paraId="77C06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79DF3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对政协石家庄市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届委员会</w:t>
      </w:r>
    </w:p>
    <w:p w14:paraId="16921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</w:t>
      </w:r>
      <w:r>
        <w:rPr>
          <w:rFonts w:hint="eastAsia" w:ascii="宋体" w:hAnsi="宋体"/>
          <w:b/>
          <w:sz w:val="44"/>
          <w:szCs w:val="44"/>
        </w:rPr>
        <w:t>0071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号提案的答复</w:t>
      </w:r>
    </w:p>
    <w:p w14:paraId="0129C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35022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市民建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 w14:paraId="019EE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贵单位</w:t>
      </w:r>
      <w:r>
        <w:rPr>
          <w:rFonts w:hint="eastAsia" w:ascii="仿宋_GB2312" w:hAnsi="宋体" w:eastAsia="仿宋_GB2312"/>
          <w:sz w:val="32"/>
          <w:szCs w:val="32"/>
        </w:rPr>
        <w:t>提出的关于“精准治理大气污染的建议”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sz w:val="32"/>
          <w:szCs w:val="32"/>
        </w:rPr>
        <w:t>提案收悉，现答复如下：</w:t>
      </w:r>
    </w:p>
    <w:p w14:paraId="0F6CFE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一、提案中提出“修订重污染天气应急减排清单，完善企业清单晋级退出机制”。</w:t>
      </w:r>
    </w:p>
    <w:p w14:paraId="4DE0E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  <w:t>开展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重点行业绩效分级和修订完善应急减排清单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是市生态环境局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推动工业企业高质量发展的关键手段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和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有效策略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宋体" w:eastAsia="仿宋_GB2312"/>
          <w:b/>
          <w:bCs/>
          <w:sz w:val="32"/>
          <w:szCs w:val="32"/>
          <w:highlight w:val="none"/>
          <w:lang w:val="en-US" w:eastAsia="zh-CN"/>
        </w:rPr>
        <w:t>一是全覆盖，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对涉气企业进行全面排查,确保所有涉气企业全部纳入应急减排清单。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二是动态管理，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每季度对本地区应急减排清单进行调整，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确保减排清单中企业的生产工序、能源信息、产品产量、污染物排放量等数据准确、规范，减排措施“可操作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可监测、可核查”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三是严格审核，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加强培训，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从源头把好基础数据质量关，市局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每季度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对分局应急减排清单开展抽查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，并将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清单质量纳入年度考核。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四是开展“回头看”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2024年以来，根据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省厅要求，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市生态环境局一方面督促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2019年及2020年评为绩效A级、B级、引领性的企业对照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标准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开展自评估，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另一方面聘请专业三方团队和行业专家，对相关企业开展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“回头看”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，根据实际情况及时调整企业绩效等级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。</w:t>
      </w:r>
    </w:p>
    <w:p w14:paraId="4BA6B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下一步，将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严格按照生态环境部和省生态环境厅有关工作要求，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持续做好应急减排清单动态更新工作，及时调整企业环保绩效等级，明确应急减排措施。</w:t>
      </w:r>
    </w:p>
    <w:p w14:paraId="74A68C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二、提案中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提出“坚持一巩固两推广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，因地制宜推进农村清洁能源利用”。</w:t>
      </w:r>
    </w:p>
    <w:p w14:paraId="0FA16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仿宋_GB2312" w:eastAsia="黑体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市城管局、市农业农村局高度重视农村清洁能源利用工作，在做好“双代”工作的基础上，持续强化工作措施，加大推进力度。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一是完善“双代”清洁取暖设备维修保养服务机制。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市双代办组织各县（市、区）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建立了维保体系，基本实现了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采暖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设备保养小修不出村、大修和更换不出县（市、区），有效保障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采暖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设备安全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稳定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运行。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auto"/>
          <w:lang w:val="en-US" w:eastAsia="zh-CN" w:bidi="ar-SA"/>
        </w:rPr>
        <w:t>二是对条件允许的农村实施集中供热改造。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按照“宜电则电、宜气则气，电代优先；宜煤则煤、型煤托底，兼顾其它清洁能源替代”的原则，从实际条件出发实施清洁取暖改造，2021年以来，共计实施“双代”户改集中供热395户。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三是完善后期运营补贴政策。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2024年，按省定补助政策执行；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年，如省级农村“双代”运行补助满9年后停止发放，延续省定第9年的“双代”运行补助政策，补助资金市、县（市、区）财政各承担一半。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四是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大力推进清洁能源使用和推广。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年，明确将空气源热泵、地源热泵、壁挂炉等清洁取暖产品及家用灶具纳入以旧换新范围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，公布了全市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空气源热泵、地源热泵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以旧换新企业名录，在全市农村地区大力开展农村清洁取暖设备“以旧换新”工作。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年将加大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空气源热泵、地源热泵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以旧换新工作力度，推动可再生能源</w:t>
      </w:r>
      <w:r>
        <w:rPr>
          <w:rFonts w:ascii="仿宋_GB2312" w:hAnsi="宋体" w:eastAsia="仿宋_GB2312"/>
          <w:sz w:val="32"/>
          <w:szCs w:val="32"/>
        </w:rPr>
        <w:t>替代天然气（煤炭）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工作深入开展。</w:t>
      </w:r>
      <w:r>
        <w:rPr>
          <w:rFonts w:hint="eastAsia" w:ascii="仿宋_GB2312" w:hAnsi="宋体" w:eastAsia="仿宋_GB2312"/>
          <w:b/>
          <w:bCs/>
          <w:sz w:val="32"/>
          <w:szCs w:val="32"/>
          <w:lang w:eastAsia="zh-CN"/>
        </w:rPr>
        <w:t>五是</w:t>
      </w:r>
      <w:r>
        <w:rPr>
          <w:rFonts w:hint="eastAsia" w:ascii="仿宋_GB2312" w:hAnsi="宋体" w:eastAsia="仿宋_GB2312"/>
          <w:b/>
          <w:bCs/>
          <w:sz w:val="32"/>
          <w:szCs w:val="32"/>
        </w:rPr>
        <w:t>做好生物质能的试点示范工作</w:t>
      </w:r>
      <w:r>
        <w:rPr>
          <w:rFonts w:hint="eastAsia" w:ascii="仿宋_GB2312" w:hAnsi="宋体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结合我市养殖情况和具体需求，2025年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，市农业农村</w:t>
      </w:r>
      <w:r>
        <w:rPr>
          <w:rFonts w:hint="eastAsia" w:ascii="仿宋_GB2312" w:hAnsi="仿宋" w:eastAsia="仿宋_GB2312"/>
          <w:sz w:val="32"/>
          <w:szCs w:val="32"/>
        </w:rPr>
        <w:t>局争取省级新能源开发利用资金300万，用于沼气工程建设和改造提升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</w:rPr>
        <w:t>拟在平山县</w:t>
      </w:r>
      <w:r>
        <w:rPr>
          <w:rFonts w:hint="eastAsia" w:ascii="仿宋_GB2312" w:hAnsi="仿宋" w:eastAsia="仿宋_GB2312"/>
          <w:sz w:val="32"/>
          <w:szCs w:val="32"/>
        </w:rPr>
        <w:t>飞耀农业科技养殖园区建设一处5000立方沼气工程，在新乐市现代牧业园区实施沼气工程改造提升</w:t>
      </w:r>
      <w:r>
        <w:rPr>
          <w:rFonts w:ascii="仿宋_GB2312" w:hAnsi="仿宋" w:eastAsia="仿宋_GB2312"/>
          <w:sz w:val="32"/>
          <w:szCs w:val="32"/>
        </w:rPr>
        <w:t>，促进农村生态宜居，优化农业和农村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能源</w:t>
      </w:r>
      <w:r>
        <w:rPr>
          <w:rFonts w:ascii="仿宋_GB2312" w:hAnsi="仿宋" w:eastAsia="仿宋_GB2312"/>
          <w:sz w:val="32"/>
          <w:szCs w:val="32"/>
        </w:rPr>
        <w:t>结构。</w:t>
      </w:r>
    </w:p>
    <w:p w14:paraId="4F48CA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三、提案中提出“加强基层人员培训，完善监督举报机制”。</w:t>
      </w:r>
    </w:p>
    <w:p w14:paraId="104A3DF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一是每年度定期组织培训会。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目前，市生态环境局每年都聘请行业专家和技术团队，就绩效评级、扬尘治理等最新精准治污政策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进行培训讲解，参会人员直接覆盖县（市、区）一线工作人员，帮助一线人员掌握最新技术和政策，确保政策执行不走样，坚决杜绝一刀切、层层加码。</w:t>
      </w:r>
      <w:r>
        <w:rPr>
          <w:rFonts w:hint="eastAsia" w:ascii="仿宋_GB2312" w:hAnsi="宋体" w:eastAsia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畅通生态环境信访投诉举报渠道。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目前群众可通过电话、来信、来访、微信、网络等多种渠道反映涉生态环境污染问题。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ym w:font="Wingdings" w:char="F081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可通过拨打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12345政务服务便民热线电话反映生态环境污染问题。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ym w:font="Wingdings" w:char="F082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可通过手机微信APP“生态环境微信投诉举报”服务号就生态环境污染问题进行投诉举报。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ym w:font="Wingdings" w:char="F083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通过石家庄市生态环境局官网首页“投诉举报”专栏，登录“全国生态环境信访投诉举报管理平台”就相关生态环境污染问题进行投诉举报，我局安排有专职人员收集整理相关投诉举报信息，及时将案件转交相关科室单位办理，并向信访人反馈。</w:t>
      </w:r>
    </w:p>
    <w:p w14:paraId="1D18C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28986D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石家庄市生态环境局    </w:t>
      </w:r>
    </w:p>
    <w:p w14:paraId="77F2413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</w:rPr>
        <w:t xml:space="preserve">年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 xml:space="preserve"> 月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/>
          <w:sz w:val="32"/>
          <w:szCs w:val="32"/>
        </w:rPr>
        <w:t xml:space="preserve"> 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</w:p>
    <w:p w14:paraId="2CE9F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6F073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5C98C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1F192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20523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031FE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3B35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63147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1A22F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793AB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3069C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3C1D7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全建</w:t>
      </w:r>
    </w:p>
    <w:p w14:paraId="3134D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耿浩轩 18633051387</w:t>
      </w:r>
    </w:p>
    <w:p w14:paraId="57D95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 w:ascii="仿宋_GB2312" w:hAnsi="宋体" w:eastAsia="仿宋_GB2312"/>
          <w:sz w:val="32"/>
          <w:szCs w:val="32"/>
        </w:rPr>
        <w:t>抄送：市政府办公室，市政协提案委员会，市农业农村局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，市城市管理综合行政执法局。</w:t>
      </w:r>
    </w:p>
    <w:p w14:paraId="2662C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sz w:val="40"/>
          <w:szCs w:val="40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rtlGutter w:val="0"/>
          <w:docGrid w:type="lines" w:linePitch="319" w:charSpace="0"/>
        </w:sectPr>
      </w:pPr>
    </w:p>
    <w:p w14:paraId="386A8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b/>
          <w:sz w:val="40"/>
          <w:szCs w:val="40"/>
        </w:rPr>
      </w:pPr>
      <w:bookmarkStart w:id="0" w:name="_GoBack"/>
      <w:bookmarkEnd w:id="0"/>
      <w:r>
        <w:rPr>
          <w:rFonts w:hint="eastAsia" w:ascii="华文中宋" w:hAnsi="华文中宋" w:eastAsia="华文中宋" w:cs="华文中宋"/>
          <w:b/>
          <w:sz w:val="40"/>
          <w:szCs w:val="40"/>
        </w:rPr>
        <w:t>市政协提案办理情况征求意见反馈卡</w:t>
      </w:r>
    </w:p>
    <w:tbl>
      <w:tblPr>
        <w:tblStyle w:val="6"/>
        <w:tblpPr w:leftFromText="180" w:rightFromText="180" w:vertAnchor="text" w:horzAnchor="page" w:tblpX="1912" w:tblpY="307"/>
        <w:tblOverlap w:val="never"/>
        <w:tblW w:w="84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680"/>
        <w:gridCol w:w="165"/>
        <w:gridCol w:w="180"/>
        <w:gridCol w:w="1440"/>
        <w:gridCol w:w="360"/>
        <w:gridCol w:w="543"/>
        <w:gridCol w:w="673"/>
        <w:gridCol w:w="1681"/>
      </w:tblGrid>
      <w:tr w14:paraId="66F41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680" w:type="dxa"/>
            <w:noWrap w:val="0"/>
            <w:vAlign w:val="top"/>
          </w:tcPr>
          <w:p w14:paraId="6E3F7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 案 者</w:t>
            </w:r>
          </w:p>
        </w:tc>
        <w:tc>
          <w:tcPr>
            <w:tcW w:w="1845" w:type="dxa"/>
            <w:gridSpan w:val="2"/>
            <w:noWrap w:val="0"/>
            <w:vAlign w:val="top"/>
          </w:tcPr>
          <w:p w14:paraId="6A9B6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市民建</w:t>
            </w:r>
          </w:p>
        </w:tc>
        <w:tc>
          <w:tcPr>
            <w:tcW w:w="1980" w:type="dxa"/>
            <w:gridSpan w:val="3"/>
            <w:noWrap w:val="0"/>
            <w:vAlign w:val="top"/>
          </w:tcPr>
          <w:p w14:paraId="0E6D6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提案编号</w:t>
            </w:r>
          </w:p>
        </w:tc>
        <w:tc>
          <w:tcPr>
            <w:tcW w:w="2897" w:type="dxa"/>
            <w:gridSpan w:val="3"/>
            <w:noWrap w:val="0"/>
            <w:vAlign w:val="top"/>
          </w:tcPr>
          <w:p w14:paraId="69FAB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第0071号提案</w:t>
            </w:r>
          </w:p>
        </w:tc>
      </w:tr>
      <w:tr w14:paraId="61E37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680" w:type="dxa"/>
            <w:noWrap w:val="0"/>
            <w:vAlign w:val="top"/>
          </w:tcPr>
          <w:p w14:paraId="5DD39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案    由</w:t>
            </w:r>
          </w:p>
        </w:tc>
        <w:tc>
          <w:tcPr>
            <w:tcW w:w="6722" w:type="dxa"/>
            <w:gridSpan w:val="8"/>
            <w:noWrap w:val="0"/>
            <w:vAlign w:val="top"/>
          </w:tcPr>
          <w:p w14:paraId="36C16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关于精准治理大气污染的建议</w:t>
            </w:r>
          </w:p>
        </w:tc>
      </w:tr>
      <w:tr w14:paraId="68F53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680" w:type="dxa"/>
            <w:noWrap w:val="0"/>
            <w:vAlign w:val="top"/>
          </w:tcPr>
          <w:p w14:paraId="58D5C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承办部门</w:t>
            </w:r>
          </w:p>
        </w:tc>
        <w:tc>
          <w:tcPr>
            <w:tcW w:w="6722" w:type="dxa"/>
            <w:gridSpan w:val="8"/>
            <w:noWrap w:val="0"/>
            <w:vAlign w:val="top"/>
          </w:tcPr>
          <w:p w14:paraId="51F2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市生态环境局</w:t>
            </w:r>
          </w:p>
        </w:tc>
      </w:tr>
      <w:tr w14:paraId="0DC3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402" w:type="dxa"/>
            <w:gridSpan w:val="9"/>
            <w:noWrap w:val="0"/>
            <w:vAlign w:val="top"/>
          </w:tcPr>
          <w:p w14:paraId="66F58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注：以上由提案承办部门填写，以下由提案者填写</w:t>
            </w:r>
          </w:p>
        </w:tc>
      </w:tr>
      <w:tr w14:paraId="2A837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680" w:type="dxa"/>
            <w:vMerge w:val="restart"/>
            <w:noWrap w:val="0"/>
            <w:vAlign w:val="top"/>
          </w:tcPr>
          <w:p w14:paraId="0EB27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提案落实</w:t>
            </w:r>
          </w:p>
          <w:p w14:paraId="5C868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情  况</w:t>
            </w:r>
          </w:p>
        </w:tc>
        <w:tc>
          <w:tcPr>
            <w:tcW w:w="2025" w:type="dxa"/>
            <w:gridSpan w:val="3"/>
            <w:noWrap w:val="0"/>
            <w:vAlign w:val="top"/>
          </w:tcPr>
          <w:p w14:paraId="1A41B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落实</w:t>
            </w:r>
          </w:p>
        </w:tc>
        <w:tc>
          <w:tcPr>
            <w:tcW w:w="2343" w:type="dxa"/>
            <w:gridSpan w:val="3"/>
            <w:noWrap w:val="0"/>
            <w:vAlign w:val="top"/>
          </w:tcPr>
          <w:p w14:paraId="50C8D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正在落实</w:t>
            </w:r>
          </w:p>
        </w:tc>
        <w:tc>
          <w:tcPr>
            <w:tcW w:w="2354" w:type="dxa"/>
            <w:gridSpan w:val="2"/>
            <w:noWrap w:val="0"/>
            <w:vAlign w:val="top"/>
          </w:tcPr>
          <w:p w14:paraId="33060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解释说明</w:t>
            </w:r>
          </w:p>
        </w:tc>
      </w:tr>
      <w:tr w14:paraId="79DB3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80" w:type="dxa"/>
            <w:vMerge w:val="continue"/>
            <w:noWrap w:val="0"/>
            <w:vAlign w:val="top"/>
          </w:tcPr>
          <w:p w14:paraId="2D4C7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025" w:type="dxa"/>
            <w:gridSpan w:val="3"/>
            <w:noWrap w:val="0"/>
            <w:vAlign w:val="top"/>
          </w:tcPr>
          <w:p w14:paraId="001F7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noWrap w:val="0"/>
            <w:vAlign w:val="top"/>
          </w:tcPr>
          <w:p w14:paraId="490C0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354" w:type="dxa"/>
            <w:gridSpan w:val="2"/>
            <w:noWrap w:val="0"/>
            <w:vAlign w:val="top"/>
          </w:tcPr>
          <w:p w14:paraId="3F53B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4927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680" w:type="dxa"/>
            <w:vMerge w:val="restart"/>
            <w:noWrap w:val="0"/>
            <w:vAlign w:val="top"/>
          </w:tcPr>
          <w:p w14:paraId="24F19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提案办理</w:t>
            </w:r>
          </w:p>
          <w:p w14:paraId="1E06C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满意情况</w:t>
            </w:r>
          </w:p>
        </w:tc>
        <w:tc>
          <w:tcPr>
            <w:tcW w:w="1680" w:type="dxa"/>
            <w:noWrap w:val="0"/>
            <w:vAlign w:val="top"/>
          </w:tcPr>
          <w:p w14:paraId="13A39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满意</w:t>
            </w:r>
          </w:p>
        </w:tc>
        <w:tc>
          <w:tcPr>
            <w:tcW w:w="1785" w:type="dxa"/>
            <w:gridSpan w:val="3"/>
            <w:noWrap w:val="0"/>
            <w:vAlign w:val="top"/>
          </w:tcPr>
          <w:p w14:paraId="5FB49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基本满意</w:t>
            </w:r>
          </w:p>
        </w:tc>
        <w:tc>
          <w:tcPr>
            <w:tcW w:w="1576" w:type="dxa"/>
            <w:gridSpan w:val="3"/>
            <w:noWrap w:val="0"/>
            <w:vAlign w:val="top"/>
          </w:tcPr>
          <w:p w14:paraId="7BD76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理解</w:t>
            </w:r>
          </w:p>
        </w:tc>
        <w:tc>
          <w:tcPr>
            <w:tcW w:w="1681" w:type="dxa"/>
            <w:noWrap w:val="0"/>
            <w:vAlign w:val="top"/>
          </w:tcPr>
          <w:p w14:paraId="71C70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不满意</w:t>
            </w:r>
          </w:p>
        </w:tc>
      </w:tr>
      <w:tr w14:paraId="77FC6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680" w:type="dxa"/>
            <w:vMerge w:val="continue"/>
            <w:noWrap w:val="0"/>
            <w:vAlign w:val="top"/>
          </w:tcPr>
          <w:p w14:paraId="1433F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80" w:type="dxa"/>
            <w:noWrap w:val="0"/>
            <w:vAlign w:val="top"/>
          </w:tcPr>
          <w:p w14:paraId="4274D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noWrap w:val="0"/>
            <w:vAlign w:val="top"/>
          </w:tcPr>
          <w:p w14:paraId="3BCB3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76" w:type="dxa"/>
            <w:gridSpan w:val="3"/>
            <w:noWrap w:val="0"/>
            <w:vAlign w:val="top"/>
          </w:tcPr>
          <w:p w14:paraId="7E3EA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81" w:type="dxa"/>
            <w:noWrap w:val="0"/>
            <w:vAlign w:val="top"/>
          </w:tcPr>
          <w:p w14:paraId="4D3E2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604A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1" w:hRule="atLeast"/>
        </w:trPr>
        <w:tc>
          <w:tcPr>
            <w:tcW w:w="1680" w:type="dxa"/>
            <w:noWrap w:val="0"/>
            <w:vAlign w:val="top"/>
          </w:tcPr>
          <w:p w14:paraId="3FAB5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A16E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对</w:t>
            </w:r>
          </w:p>
          <w:p w14:paraId="2A153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</w:t>
            </w:r>
          </w:p>
          <w:p w14:paraId="21F78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案</w:t>
            </w:r>
          </w:p>
          <w:p w14:paraId="3193E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办</w:t>
            </w:r>
          </w:p>
          <w:p w14:paraId="5C510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理</w:t>
            </w:r>
          </w:p>
          <w:p w14:paraId="0DB2C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的</w:t>
            </w:r>
          </w:p>
          <w:p w14:paraId="7F727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</w:t>
            </w:r>
          </w:p>
          <w:p w14:paraId="41395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见</w:t>
            </w:r>
          </w:p>
        </w:tc>
        <w:tc>
          <w:tcPr>
            <w:tcW w:w="6722" w:type="dxa"/>
            <w:gridSpan w:val="8"/>
            <w:noWrap w:val="0"/>
            <w:vAlign w:val="top"/>
          </w:tcPr>
          <w:p w14:paraId="10827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6C4B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BA72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51E4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1C21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34816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140D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64BDE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8800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提案者签字：</w:t>
            </w:r>
          </w:p>
          <w:p w14:paraId="4D831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年    月    日</w:t>
            </w:r>
          </w:p>
        </w:tc>
      </w:tr>
    </w:tbl>
    <w:p w14:paraId="6F1D2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</w:t>
      </w:r>
    </w:p>
    <w:sectPr>
      <w:footerReference r:id="rId4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CF77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10DE12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10DE12">
                    <w:pPr>
                      <w:pStyle w:val="3"/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>10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8768E5"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8768E5"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165B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E0A477"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7E0A477"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6DA9"/>
    <w:rsid w:val="007C7DB7"/>
    <w:rsid w:val="00A55DE2"/>
    <w:rsid w:val="0100333A"/>
    <w:rsid w:val="01023815"/>
    <w:rsid w:val="0113121F"/>
    <w:rsid w:val="01A8594D"/>
    <w:rsid w:val="0258184A"/>
    <w:rsid w:val="02A3625C"/>
    <w:rsid w:val="04274D48"/>
    <w:rsid w:val="06597EC2"/>
    <w:rsid w:val="07983D71"/>
    <w:rsid w:val="089900B5"/>
    <w:rsid w:val="09897FCD"/>
    <w:rsid w:val="0AA620A9"/>
    <w:rsid w:val="0BA81203"/>
    <w:rsid w:val="0BFC10C7"/>
    <w:rsid w:val="0C521598"/>
    <w:rsid w:val="0CEA34E1"/>
    <w:rsid w:val="0CF125F7"/>
    <w:rsid w:val="0D165C95"/>
    <w:rsid w:val="0D46092A"/>
    <w:rsid w:val="0D912B80"/>
    <w:rsid w:val="0EA855E3"/>
    <w:rsid w:val="0EE12A5C"/>
    <w:rsid w:val="0F48529C"/>
    <w:rsid w:val="11900DA9"/>
    <w:rsid w:val="13DF613C"/>
    <w:rsid w:val="13F628A5"/>
    <w:rsid w:val="14374B9E"/>
    <w:rsid w:val="152C67A6"/>
    <w:rsid w:val="16912ABD"/>
    <w:rsid w:val="192B0825"/>
    <w:rsid w:val="194F19F8"/>
    <w:rsid w:val="1A500250"/>
    <w:rsid w:val="1AC47F98"/>
    <w:rsid w:val="1B4F642F"/>
    <w:rsid w:val="1B673D99"/>
    <w:rsid w:val="1BF328F2"/>
    <w:rsid w:val="1C486808"/>
    <w:rsid w:val="1CBA1AFC"/>
    <w:rsid w:val="1DF63C75"/>
    <w:rsid w:val="1E82375A"/>
    <w:rsid w:val="22551A23"/>
    <w:rsid w:val="259B1393"/>
    <w:rsid w:val="259C3108"/>
    <w:rsid w:val="260257C9"/>
    <w:rsid w:val="26A679AA"/>
    <w:rsid w:val="26D75A23"/>
    <w:rsid w:val="29BD5846"/>
    <w:rsid w:val="2B575158"/>
    <w:rsid w:val="2CB90555"/>
    <w:rsid w:val="2D5B1556"/>
    <w:rsid w:val="2DF2151C"/>
    <w:rsid w:val="2E2E3E29"/>
    <w:rsid w:val="2E69583C"/>
    <w:rsid w:val="2EEE2173"/>
    <w:rsid w:val="2EFF64BF"/>
    <w:rsid w:val="2F217855"/>
    <w:rsid w:val="33352CEB"/>
    <w:rsid w:val="33E36DA9"/>
    <w:rsid w:val="36D959C8"/>
    <w:rsid w:val="37D23570"/>
    <w:rsid w:val="38FD2418"/>
    <w:rsid w:val="393B083A"/>
    <w:rsid w:val="398D3500"/>
    <w:rsid w:val="39F23137"/>
    <w:rsid w:val="3A307034"/>
    <w:rsid w:val="3CEA29F0"/>
    <w:rsid w:val="3D2F7778"/>
    <w:rsid w:val="3EC050B9"/>
    <w:rsid w:val="3F117F66"/>
    <w:rsid w:val="3F98755D"/>
    <w:rsid w:val="40AA0DDF"/>
    <w:rsid w:val="43BC3CF1"/>
    <w:rsid w:val="451E4446"/>
    <w:rsid w:val="459B34CE"/>
    <w:rsid w:val="464D1FFB"/>
    <w:rsid w:val="49001F17"/>
    <w:rsid w:val="49A50030"/>
    <w:rsid w:val="49AF7516"/>
    <w:rsid w:val="4C16540C"/>
    <w:rsid w:val="4C2D3633"/>
    <w:rsid w:val="4D2F5762"/>
    <w:rsid w:val="4D4B7289"/>
    <w:rsid w:val="4DA11AEF"/>
    <w:rsid w:val="4E586AFB"/>
    <w:rsid w:val="4EAA72D6"/>
    <w:rsid w:val="503C40F4"/>
    <w:rsid w:val="50406A6F"/>
    <w:rsid w:val="50527D53"/>
    <w:rsid w:val="50ED142C"/>
    <w:rsid w:val="51D82CD4"/>
    <w:rsid w:val="52355EC8"/>
    <w:rsid w:val="53062E94"/>
    <w:rsid w:val="534F23F3"/>
    <w:rsid w:val="537C4917"/>
    <w:rsid w:val="548C73A1"/>
    <w:rsid w:val="54B03060"/>
    <w:rsid w:val="57E90860"/>
    <w:rsid w:val="58A762E2"/>
    <w:rsid w:val="5A903667"/>
    <w:rsid w:val="5B2E7E2E"/>
    <w:rsid w:val="5BC610AC"/>
    <w:rsid w:val="5BD55AB8"/>
    <w:rsid w:val="5BE340B2"/>
    <w:rsid w:val="5E3A5B3A"/>
    <w:rsid w:val="5F296CFF"/>
    <w:rsid w:val="60584F42"/>
    <w:rsid w:val="63C91882"/>
    <w:rsid w:val="641D203A"/>
    <w:rsid w:val="64B60633"/>
    <w:rsid w:val="64BA15CF"/>
    <w:rsid w:val="652378A1"/>
    <w:rsid w:val="6650201E"/>
    <w:rsid w:val="66716DD7"/>
    <w:rsid w:val="66B13BEF"/>
    <w:rsid w:val="679F76A1"/>
    <w:rsid w:val="6A11012C"/>
    <w:rsid w:val="6A1235E0"/>
    <w:rsid w:val="6A137ED9"/>
    <w:rsid w:val="6A444486"/>
    <w:rsid w:val="6A986A41"/>
    <w:rsid w:val="6AFA37D2"/>
    <w:rsid w:val="6B0A5C2F"/>
    <w:rsid w:val="6B252188"/>
    <w:rsid w:val="6BB07CC1"/>
    <w:rsid w:val="6BC64BE6"/>
    <w:rsid w:val="6C506011"/>
    <w:rsid w:val="6C720124"/>
    <w:rsid w:val="6CD74029"/>
    <w:rsid w:val="6D141AFF"/>
    <w:rsid w:val="70D1740D"/>
    <w:rsid w:val="711400F0"/>
    <w:rsid w:val="72B77008"/>
    <w:rsid w:val="72E03C22"/>
    <w:rsid w:val="73E20C53"/>
    <w:rsid w:val="76074C47"/>
    <w:rsid w:val="76C36C52"/>
    <w:rsid w:val="77C278A6"/>
    <w:rsid w:val="77F96E0A"/>
    <w:rsid w:val="7AFF2390"/>
    <w:rsid w:val="7E854247"/>
    <w:rsid w:val="7F044A45"/>
    <w:rsid w:val="7F795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_Style 1"/>
    <w:qFormat/>
    <w:uiPriority w:val="0"/>
    <w:pPr>
      <w:widowControl w:val="0"/>
      <w:jc w:val="both"/>
    </w:pPr>
    <w:rPr>
      <w:rFonts w:ascii="宋体" w:hAnsi="Times New Roman" w:eastAsia="宋体" w:cs="黑体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1785</Words>
  <Characters>1848</Characters>
  <Lines>0</Lines>
  <Paragraphs>0</Paragraphs>
  <TotalTime>0</TotalTime>
  <ScaleCrop>false</ScaleCrop>
  <LinksUpToDate>false</LinksUpToDate>
  <CharactersWithSpaces>1935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2025-03-04T01:06:00Z</dcterms:created>
  <dc:creator>lenovo</dc:creator>
  <cp:lastModifiedBy>蒲公英的微笑</cp:lastModifiedBy>
  <cp:lastPrinted>2025-05-23T07:24:26Z</cp:lastPrinted>
  <dcterms:modified xsi:type="dcterms:W3CDTF">2025-05-23T07:24:37Z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41427B4DBB5C4EEDABE2AA77E7CA5A92_13</vt:lpwstr>
  </property>
  <property fmtid="{D5CDD505-2E9C-101B-9397-08002B2CF9AE}" pid="4" name="KSOTemplateDocerSaveRecord">
    <vt:lpwstr>eyJoZGlkIjoiMjBlMzQ4YzU4MjA4OWU5M2I1ZDk2ZjJkMmVkNTE5NDAiLCJ1c2VySWQiOiIzNDYyNTc5NTUifQ==</vt:lpwstr>
  </property>
</Properties>
</file>